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102B0B01"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583440">
        <w:rPr>
          <w:rFonts w:ascii="Arial" w:hAnsi="Arial" w:cs="Arial"/>
          <w:b/>
          <w:noProof/>
          <w:sz w:val="24"/>
        </w:rPr>
        <w:t>7</w:t>
      </w:r>
      <w:r w:rsidRPr="004A659A">
        <w:rPr>
          <w:rFonts w:ascii="Arial" w:hAnsi="Arial" w:cs="Arial"/>
          <w:b/>
          <w:noProof/>
          <w:sz w:val="24"/>
          <w:lang w:eastAsia="ja-JP"/>
        </w:rPr>
        <w:tab/>
      </w:r>
      <w:r w:rsidRPr="00D83DB6">
        <w:rPr>
          <w:rFonts w:ascii="Arial" w:hAnsi="Arial" w:cs="Arial"/>
          <w:b/>
          <w:noProof/>
          <w:sz w:val="24"/>
          <w:lang w:eastAsia="ja-JP"/>
        </w:rPr>
        <w:t>R4-</w:t>
      </w:r>
      <w:r w:rsidR="00D83DB6" w:rsidRPr="00D83DB6">
        <w:rPr>
          <w:rFonts w:ascii="Arial" w:hAnsi="Arial" w:cs="Arial"/>
          <w:b/>
          <w:noProof/>
          <w:sz w:val="24"/>
          <w:lang w:eastAsia="ja-JP"/>
        </w:rPr>
        <w:t>2</w:t>
      </w:r>
      <w:r w:rsidR="00D83DB6" w:rsidRPr="00D83DB6">
        <w:rPr>
          <w:rFonts w:ascii="Arial" w:hAnsi="Arial" w:cs="Arial" w:hint="eastAsia"/>
          <w:b/>
          <w:noProof/>
          <w:sz w:val="24"/>
        </w:rPr>
        <w:t>5</w:t>
      </w:r>
      <w:r w:rsidR="00D83DB6" w:rsidRPr="00D83DB6">
        <w:rPr>
          <w:rFonts w:ascii="Arial" w:hAnsi="Arial" w:cs="Arial"/>
          <w:b/>
          <w:noProof/>
          <w:sz w:val="24"/>
        </w:rPr>
        <w:t>21773</w:t>
      </w:r>
    </w:p>
    <w:p w14:paraId="15176D56" w14:textId="5E51E234" w:rsidR="003038D8" w:rsidRDefault="00583440"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3038D8">
        <w:rPr>
          <w:rFonts w:ascii="Arial" w:eastAsia="SimSun" w:hAnsi="Arial" w:cs="Arial"/>
          <w:b/>
          <w:sz w:val="24"/>
          <w:szCs w:val="24"/>
          <w:lang w:eastAsia="zh-CN"/>
        </w:rPr>
        <w:t xml:space="preserve"> </w:t>
      </w:r>
      <w:r w:rsidR="003523CF">
        <w:rPr>
          <w:rFonts w:ascii="Arial" w:eastAsia="SimSun" w:hAnsi="Arial" w:cs="Arial"/>
          <w:b/>
          <w:sz w:val="24"/>
          <w:szCs w:val="24"/>
          <w:lang w:eastAsia="zh-CN"/>
        </w:rPr>
        <w:t>1</w:t>
      </w:r>
      <w:r>
        <w:rPr>
          <w:rFonts w:ascii="Arial" w:eastAsia="SimSun" w:hAnsi="Arial" w:cs="Arial"/>
          <w:b/>
          <w:sz w:val="24"/>
          <w:szCs w:val="24"/>
          <w:lang w:eastAsia="zh-CN"/>
        </w:rPr>
        <w:t>7</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Pr>
          <w:rFonts w:ascii="Arial" w:eastAsia="SimSun" w:hAnsi="Arial" w:cs="Arial"/>
          <w:b/>
          <w:sz w:val="24"/>
          <w:szCs w:val="24"/>
          <w:lang w:eastAsia="zh-CN"/>
        </w:rPr>
        <w:t>21</w:t>
      </w:r>
      <w:r w:rsidR="004A5E29">
        <w:rPr>
          <w:rFonts w:ascii="Arial" w:eastAsia="SimSun" w:hAnsi="Arial" w:cs="Arial"/>
          <w:b/>
          <w:sz w:val="24"/>
          <w:szCs w:val="24"/>
          <w:vertAlign w:val="superscript"/>
          <w:lang w:eastAsia="zh-CN"/>
        </w:rPr>
        <w:t>st</w:t>
      </w:r>
      <w:r w:rsidR="00D32DAD">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9B1490">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7F1BED53"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003305">
        <w:rPr>
          <w:rFonts w:ascii="Arial" w:hAnsi="Arial" w:cs="Arial"/>
          <w:bCs/>
        </w:rPr>
        <w:t>Discussion</w:t>
      </w:r>
      <w:r w:rsidR="009726E8" w:rsidRPr="003A2B71">
        <w:rPr>
          <w:rFonts w:ascii="Arial" w:hAnsi="Arial" w:cs="Arial"/>
          <w:bCs/>
        </w:rPr>
        <w:t xml:space="preserve"> on </w:t>
      </w:r>
      <w:r w:rsidR="00DA2F25" w:rsidRPr="00055E29">
        <w:rPr>
          <w:rFonts w:ascii="Arial" w:hAnsi="Arial" w:cs="Arial"/>
          <w:bCs/>
        </w:rPr>
        <w:t>6G Demodulation Requirements</w:t>
      </w:r>
      <w:r w:rsidR="00E215AE" w:rsidRPr="61AA826E">
        <w:rPr>
          <w:rFonts w:ascii="Arial" w:hAnsi="Arial" w:cs="Arial"/>
        </w:rPr>
        <w:t xml:space="preserve"> </w:t>
      </w:r>
      <w:r w:rsidR="00C701A8" w:rsidRPr="61AA826E">
        <w:rPr>
          <w:rFonts w:ascii="Arial" w:hAnsi="Arial" w:cs="Arial"/>
        </w:rPr>
        <w:t xml:space="preserve"> </w:t>
      </w:r>
    </w:p>
    <w:p w14:paraId="2A5B2A03" w14:textId="065FD19E"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2A24B1" w:rsidRPr="00D83DB6">
        <w:rPr>
          <w:rFonts w:ascii="Arial" w:hAnsi="Arial" w:cs="Arial"/>
          <w:bCs/>
        </w:rPr>
        <w:t>8.</w:t>
      </w:r>
      <w:r w:rsidR="003335AC" w:rsidRPr="00D83DB6">
        <w:rPr>
          <w:rFonts w:ascii="Arial" w:hAnsi="Arial" w:cs="Arial"/>
          <w:bCs/>
        </w:rPr>
        <w:t>7</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F4475C9" w14:textId="2BF6C507" w:rsidR="009C2B53" w:rsidRDefault="00933861" w:rsidP="00C20375">
      <w:pPr>
        <w:pStyle w:val="NO"/>
        <w:ind w:left="0" w:firstLine="0"/>
      </w:pPr>
      <w:bookmarkStart w:id="3" w:name="_Hlk528680199"/>
      <w:bookmarkEnd w:id="2"/>
      <w:r>
        <w:t xml:space="preserve">In RAN4#116bis, the 6G </w:t>
      </w:r>
      <w:proofErr w:type="spellStart"/>
      <w:r>
        <w:t>Demod</w:t>
      </w:r>
      <w:proofErr w:type="spellEnd"/>
      <w:r>
        <w:t xml:space="preserve"> start the discussion on the scope and </w:t>
      </w:r>
      <w:r w:rsidR="008A7579">
        <w:t xml:space="preserve">companies interested topics. </w:t>
      </w:r>
      <w:r w:rsidR="00CD559B">
        <w:t xml:space="preserve">Regarding the wide area of issues and limited session time, only one agreement is achieved on general test frame principle [1]. </w:t>
      </w:r>
    </w:p>
    <w:p w14:paraId="508CE73E" w14:textId="77777777" w:rsidR="0019076B" w:rsidRPr="00D83DB6" w:rsidRDefault="0019076B" w:rsidP="0019076B">
      <w:pPr>
        <w:rPr>
          <w:b/>
          <w:i/>
          <w:iCs/>
          <w:sz w:val="18"/>
          <w:szCs w:val="20"/>
          <w:u w:val="single"/>
          <w:lang w:eastAsia="ko-KR"/>
        </w:rPr>
      </w:pPr>
      <w:r w:rsidRPr="00D83DB6">
        <w:rPr>
          <w:b/>
          <w:i/>
          <w:iCs/>
          <w:sz w:val="18"/>
          <w:szCs w:val="20"/>
          <w:u w:val="single"/>
          <w:lang w:eastAsia="ko-KR"/>
        </w:rPr>
        <w:t>General performance requirement aspects</w:t>
      </w:r>
    </w:p>
    <w:p w14:paraId="489023BE" w14:textId="77777777" w:rsidR="0019076B" w:rsidRPr="00D83DB6" w:rsidRDefault="0019076B" w:rsidP="0019076B">
      <w:pPr>
        <w:pStyle w:val="ListParagraph"/>
        <w:numPr>
          <w:ilvl w:val="0"/>
          <w:numId w:val="6"/>
        </w:numPr>
        <w:autoSpaceDN w:val="0"/>
        <w:spacing w:after="120"/>
        <w:ind w:left="720"/>
        <w:rPr>
          <w:rFonts w:eastAsia="SimSun"/>
          <w:i/>
          <w:iCs/>
          <w:sz w:val="18"/>
          <w:lang w:eastAsia="zh-CN"/>
        </w:rPr>
      </w:pPr>
      <w:r w:rsidRPr="00D83DB6">
        <w:rPr>
          <w:rFonts w:eastAsia="SimSun"/>
          <w:i/>
          <w:iCs/>
          <w:sz w:val="18"/>
          <w:lang w:eastAsia="zh-CN"/>
        </w:rPr>
        <w:t>Agreement</w:t>
      </w:r>
    </w:p>
    <w:p w14:paraId="5CB81147" w14:textId="77777777" w:rsidR="0019076B" w:rsidRPr="00D83DB6" w:rsidRDefault="0019076B" w:rsidP="0019076B">
      <w:pPr>
        <w:pStyle w:val="ListParagraph"/>
        <w:numPr>
          <w:ilvl w:val="1"/>
          <w:numId w:val="6"/>
        </w:numPr>
        <w:autoSpaceDN w:val="0"/>
        <w:spacing w:after="120"/>
        <w:rPr>
          <w:rFonts w:eastAsia="SimSun"/>
          <w:i/>
          <w:iCs/>
          <w:sz w:val="18"/>
          <w:lang w:eastAsia="zh-CN"/>
        </w:rPr>
      </w:pPr>
      <w:r w:rsidRPr="00D83DB6">
        <w:rPr>
          <w:rFonts w:eastAsia="SimSun"/>
          <w:i/>
          <w:iCs/>
          <w:sz w:val="18"/>
          <w:lang w:eastAsia="zh-CN"/>
        </w:rPr>
        <w:t xml:space="preserve">In 6G SI, RAN4 will study how to strive to develop a </w:t>
      </w:r>
      <w:proofErr w:type="spellStart"/>
      <w:r w:rsidRPr="00D83DB6">
        <w:rPr>
          <w:rFonts w:eastAsia="SimSun"/>
          <w:i/>
          <w:iCs/>
          <w:sz w:val="18"/>
          <w:lang w:eastAsia="zh-CN"/>
        </w:rPr>
        <w:t>demod</w:t>
      </w:r>
      <w:proofErr w:type="spellEnd"/>
      <w:r w:rsidRPr="00D83DB6">
        <w:rPr>
          <w:rFonts w:eastAsia="SimSun"/>
          <w:i/>
          <w:iCs/>
          <w:sz w:val="18"/>
          <w:lang w:eastAsia="zh-CN"/>
        </w:rPr>
        <w:t>/test performance requirement framework for the minimum performance to better reflect real field conditions than 5G, if necessary, by taking into consideration of the requirement/test coverage/</w:t>
      </w:r>
      <w:proofErr w:type="spellStart"/>
      <w:r w:rsidRPr="00D83DB6">
        <w:rPr>
          <w:rFonts w:eastAsia="SimSun"/>
          <w:i/>
          <w:iCs/>
          <w:sz w:val="18"/>
          <w:lang w:eastAsia="zh-CN"/>
        </w:rPr>
        <w:t>alignmentablity</w:t>
      </w:r>
      <w:proofErr w:type="spellEnd"/>
      <w:r w:rsidRPr="00D83DB6">
        <w:rPr>
          <w:rFonts w:eastAsia="SimSun"/>
          <w:i/>
          <w:iCs/>
          <w:sz w:val="18"/>
          <w:lang w:eastAsia="zh-CN"/>
        </w:rPr>
        <w:t xml:space="preserve"> and the test feasibility, complexity and cost/resources.</w:t>
      </w:r>
    </w:p>
    <w:p w14:paraId="6907F173" w14:textId="287C11C6" w:rsidR="00CD559B" w:rsidRPr="00D83DB6" w:rsidRDefault="00CD559B" w:rsidP="00C20375">
      <w:pPr>
        <w:pStyle w:val="NO"/>
        <w:ind w:left="0" w:firstLine="0"/>
        <w:rPr>
          <w:lang w:val="en-US"/>
        </w:rPr>
      </w:pPr>
      <w:r>
        <w:t xml:space="preserve">In this contribution, </w:t>
      </w:r>
      <w:r w:rsidR="007B13FE">
        <w:t xml:space="preserve">more views are delivered for open issues </w:t>
      </w:r>
      <w:r w:rsidR="00494BD1">
        <w:t xml:space="preserve">for 6G demodulation. </w:t>
      </w:r>
    </w:p>
    <w:bookmarkEnd w:id="3"/>
    <w:p w14:paraId="24FC2D34" w14:textId="77777777" w:rsidR="008B2C4F" w:rsidRPr="004A659A" w:rsidRDefault="008B2C4F"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61ACF382" w14:textId="394D891E" w:rsidR="00421B82" w:rsidRDefault="00B74539" w:rsidP="001E782A">
      <w:pPr>
        <w:pStyle w:val="Heading2"/>
        <w:rPr>
          <w:lang w:val="en-GB"/>
        </w:rPr>
      </w:pPr>
      <w:r>
        <w:rPr>
          <w:lang w:val="en-GB"/>
        </w:rPr>
        <w:t>2.1</w:t>
      </w:r>
      <w:r>
        <w:rPr>
          <w:lang w:val="en-GB"/>
        </w:rPr>
        <w:tab/>
      </w:r>
      <w:r w:rsidR="004972C4">
        <w:rPr>
          <w:lang w:val="en-GB"/>
        </w:rPr>
        <w:t>General t</w:t>
      </w:r>
      <w:r w:rsidR="003513F0">
        <w:rPr>
          <w:lang w:val="en-GB"/>
        </w:rPr>
        <w:t>est framework</w:t>
      </w:r>
    </w:p>
    <w:p w14:paraId="7460D303" w14:textId="0CEF6182" w:rsidR="00421B82" w:rsidRDefault="00333905" w:rsidP="00333905">
      <w:pPr>
        <w:pStyle w:val="Heading3"/>
        <w:rPr>
          <w:lang w:val="en-GB"/>
        </w:rPr>
      </w:pPr>
      <w:r w:rsidRPr="00333905">
        <w:rPr>
          <w:b w:val="0"/>
          <w:lang w:val="en-GB"/>
        </w:rPr>
        <w:t>2.</w:t>
      </w:r>
      <w:r>
        <w:rPr>
          <w:lang w:val="en-GB"/>
        </w:rPr>
        <w:t xml:space="preserve">1.1 </w:t>
      </w:r>
      <w:r>
        <w:rPr>
          <w:lang w:val="en-GB"/>
        </w:rPr>
        <w:tab/>
        <w:t xml:space="preserve">Test definition </w:t>
      </w:r>
    </w:p>
    <w:p w14:paraId="68ABC61A" w14:textId="251BDC93" w:rsidR="008725DE" w:rsidRDefault="00932BF7" w:rsidP="001E782A">
      <w:pPr>
        <w:rPr>
          <w:lang w:val="en-GB"/>
        </w:rPr>
      </w:pPr>
      <w:r>
        <w:rPr>
          <w:lang w:val="en-GB"/>
        </w:rPr>
        <w:t xml:space="preserve">It </w:t>
      </w:r>
      <w:r w:rsidR="005D784E">
        <w:rPr>
          <w:lang w:val="en-GB"/>
        </w:rPr>
        <w:t>is</w:t>
      </w:r>
      <w:r>
        <w:rPr>
          <w:lang w:val="en-GB"/>
        </w:rPr>
        <w:t xml:space="preserve"> agreed </w:t>
      </w:r>
      <w:r w:rsidR="00D6558B">
        <w:rPr>
          <w:lang w:val="en-GB"/>
        </w:rPr>
        <w:t xml:space="preserve">in RAN4#116bis </w:t>
      </w:r>
      <w:r w:rsidR="00650C71">
        <w:rPr>
          <w:lang w:val="en-GB"/>
        </w:rPr>
        <w:t xml:space="preserve">that </w:t>
      </w:r>
      <w:r w:rsidR="00D6558B">
        <w:rPr>
          <w:lang w:val="en-GB"/>
        </w:rPr>
        <w:t>new test</w:t>
      </w:r>
      <w:r>
        <w:rPr>
          <w:lang w:val="en-GB"/>
        </w:rPr>
        <w:t xml:space="preserve"> framework</w:t>
      </w:r>
      <w:r w:rsidR="00D6558B">
        <w:rPr>
          <w:lang w:val="en-GB"/>
        </w:rPr>
        <w:t xml:space="preserve"> should be studied</w:t>
      </w:r>
      <w:r>
        <w:rPr>
          <w:lang w:val="en-GB"/>
        </w:rPr>
        <w:t xml:space="preserve"> for 6G demodulation </w:t>
      </w:r>
      <w:r w:rsidR="00D6558B">
        <w:rPr>
          <w:lang w:val="en-GB"/>
        </w:rPr>
        <w:t xml:space="preserve">to </w:t>
      </w:r>
      <w:r w:rsidR="00DF7A5B">
        <w:rPr>
          <w:lang w:val="en-GB"/>
        </w:rPr>
        <w:t>reflect real field conditions</w:t>
      </w:r>
      <w:r w:rsidR="00EA582B">
        <w:rPr>
          <w:lang w:val="en-GB"/>
        </w:rPr>
        <w:t xml:space="preserve"> than 5G. </w:t>
      </w:r>
      <w:r w:rsidR="00C81291">
        <w:rPr>
          <w:lang w:val="en-GB"/>
        </w:rPr>
        <w:t>But h</w:t>
      </w:r>
      <w:r w:rsidR="002B7BF3">
        <w:rPr>
          <w:lang w:val="en-GB"/>
        </w:rPr>
        <w:t xml:space="preserve">ow to define “field condition” </w:t>
      </w:r>
      <w:r w:rsidR="003D283C">
        <w:rPr>
          <w:lang w:val="en-GB"/>
        </w:rPr>
        <w:t>is not cl</w:t>
      </w:r>
      <w:r w:rsidR="008725DE">
        <w:rPr>
          <w:lang w:val="en-GB"/>
        </w:rPr>
        <w:t>arified here</w:t>
      </w:r>
      <w:r w:rsidR="00A42633">
        <w:rPr>
          <w:lang w:val="en-GB"/>
        </w:rPr>
        <w:t xml:space="preserve">. </w:t>
      </w:r>
    </w:p>
    <w:p w14:paraId="487DAAD8" w14:textId="6052D945" w:rsidR="006A3738" w:rsidRDefault="00D07306" w:rsidP="001E782A">
      <w:pPr>
        <w:rPr>
          <w:lang w:val="en-GB"/>
        </w:rPr>
      </w:pPr>
      <w:r>
        <w:rPr>
          <w:lang w:val="en-GB"/>
        </w:rPr>
        <w:t xml:space="preserve">As our understanding, </w:t>
      </w:r>
      <w:r w:rsidR="0006404D">
        <w:rPr>
          <w:lang w:val="en-GB"/>
        </w:rPr>
        <w:t xml:space="preserve">different operators would have different </w:t>
      </w:r>
      <w:r w:rsidR="0019076B">
        <w:rPr>
          <w:lang w:val="en-GB"/>
        </w:rPr>
        <w:t>deployments,</w:t>
      </w:r>
      <w:r w:rsidR="0006404D">
        <w:rPr>
          <w:lang w:val="en-GB"/>
        </w:rPr>
        <w:t xml:space="preserve"> and the</w:t>
      </w:r>
      <w:r w:rsidR="004D1F5F">
        <w:rPr>
          <w:lang w:val="en-GB"/>
        </w:rPr>
        <w:t>ir</w:t>
      </w:r>
      <w:r w:rsidR="0006404D">
        <w:rPr>
          <w:lang w:val="en-GB"/>
        </w:rPr>
        <w:t xml:space="preserve"> network conditions would be quite different.</w:t>
      </w:r>
      <w:r w:rsidR="004D1F5F">
        <w:rPr>
          <w:lang w:val="en-GB"/>
        </w:rPr>
        <w:t xml:space="preserve"> </w:t>
      </w:r>
      <w:r w:rsidR="00FA79F4">
        <w:rPr>
          <w:lang w:val="en-GB"/>
        </w:rPr>
        <w:t>Furthermore,</w:t>
      </w:r>
      <w:r w:rsidR="0006404D">
        <w:rPr>
          <w:lang w:val="en-GB"/>
        </w:rPr>
        <w:t xml:space="preserve"> </w:t>
      </w:r>
      <w:r w:rsidR="00167792">
        <w:rPr>
          <w:lang w:val="en-GB"/>
        </w:rPr>
        <w:t xml:space="preserve">the real network condition would be </w:t>
      </w:r>
      <w:r w:rsidR="00D927FC">
        <w:rPr>
          <w:lang w:val="en-GB"/>
        </w:rPr>
        <w:t xml:space="preserve">a very wide range including </w:t>
      </w:r>
      <w:r w:rsidR="00E859E7">
        <w:rPr>
          <w:lang w:val="en-GB"/>
        </w:rPr>
        <w:t xml:space="preserve">numberless of situations </w:t>
      </w:r>
      <w:r w:rsidR="00D4653D">
        <w:rPr>
          <w:lang w:val="en-GB"/>
        </w:rPr>
        <w:t>with different</w:t>
      </w:r>
      <w:r w:rsidR="00E859E7">
        <w:rPr>
          <w:lang w:val="en-GB"/>
        </w:rPr>
        <w:t xml:space="preserve"> possibility. </w:t>
      </w:r>
      <w:r w:rsidR="00B27C4B">
        <w:rPr>
          <w:lang w:val="en-GB"/>
        </w:rPr>
        <w:t>T</w:t>
      </w:r>
      <w:r w:rsidR="00EF2FB2">
        <w:rPr>
          <w:lang w:val="en-GB"/>
        </w:rPr>
        <w:t>he</w:t>
      </w:r>
      <w:r w:rsidR="00E4659C">
        <w:rPr>
          <w:lang w:val="en-GB"/>
        </w:rPr>
        <w:t xml:space="preserve"> minimum</w:t>
      </w:r>
      <w:r w:rsidR="00EF2FB2">
        <w:rPr>
          <w:lang w:val="en-GB"/>
        </w:rPr>
        <w:t xml:space="preserve"> demodulation requirement</w:t>
      </w:r>
      <w:r w:rsidR="00B27C4B">
        <w:rPr>
          <w:lang w:val="en-GB"/>
        </w:rPr>
        <w:t xml:space="preserve">s are not expected to check every </w:t>
      </w:r>
      <w:r w:rsidR="00AD404E">
        <w:rPr>
          <w:lang w:val="en-GB"/>
        </w:rPr>
        <w:t xml:space="preserve">corner </w:t>
      </w:r>
      <w:r w:rsidR="002E4218">
        <w:rPr>
          <w:lang w:val="en-GB"/>
        </w:rPr>
        <w:t xml:space="preserve">case </w:t>
      </w:r>
      <w:r w:rsidR="00070FDA">
        <w:rPr>
          <w:lang w:val="en-GB"/>
        </w:rPr>
        <w:t xml:space="preserve">in all field </w:t>
      </w:r>
      <w:r w:rsidR="00DD40EF">
        <w:rPr>
          <w:lang w:val="en-GB"/>
        </w:rPr>
        <w:t>network deployments. Companies</w:t>
      </w:r>
      <w:r w:rsidR="00AD404E">
        <w:rPr>
          <w:lang w:val="en-GB"/>
        </w:rPr>
        <w:t xml:space="preserve"> should identify</w:t>
      </w:r>
      <w:r w:rsidR="00EF2FB2">
        <w:rPr>
          <w:lang w:val="en-GB"/>
        </w:rPr>
        <w:t xml:space="preserve"> </w:t>
      </w:r>
      <w:r w:rsidR="00923CB0">
        <w:rPr>
          <w:lang w:val="en-GB"/>
        </w:rPr>
        <w:t xml:space="preserve">typical </w:t>
      </w:r>
      <w:r w:rsidR="00A0024B">
        <w:rPr>
          <w:lang w:val="en-GB"/>
        </w:rPr>
        <w:t xml:space="preserve">product </w:t>
      </w:r>
      <w:r w:rsidR="007818B2">
        <w:rPr>
          <w:lang w:val="en-GB"/>
        </w:rPr>
        <w:t xml:space="preserve">configuration and </w:t>
      </w:r>
      <w:r w:rsidR="00A0024B">
        <w:rPr>
          <w:lang w:val="en-GB"/>
        </w:rPr>
        <w:t>propagation conditions</w:t>
      </w:r>
      <w:r w:rsidR="00AD404E">
        <w:rPr>
          <w:lang w:val="en-GB"/>
        </w:rPr>
        <w:t xml:space="preserve"> first</w:t>
      </w:r>
      <w:r w:rsidR="00DD40EF">
        <w:rPr>
          <w:lang w:val="en-GB"/>
        </w:rPr>
        <w:t xml:space="preserve"> which </w:t>
      </w:r>
      <w:r w:rsidR="00E67D6A">
        <w:rPr>
          <w:lang w:val="en-GB"/>
        </w:rPr>
        <w:t>occup</w:t>
      </w:r>
      <w:r w:rsidR="00E35084">
        <w:rPr>
          <w:lang w:val="en-GB"/>
        </w:rPr>
        <w:t>ies</w:t>
      </w:r>
      <w:r w:rsidR="00E67D6A">
        <w:rPr>
          <w:lang w:val="en-GB"/>
        </w:rPr>
        <w:t xml:space="preserve"> majority market and </w:t>
      </w:r>
      <w:r w:rsidR="00A0024B">
        <w:rPr>
          <w:lang w:val="en-GB"/>
        </w:rPr>
        <w:t>happens</w:t>
      </w:r>
      <w:r w:rsidR="00226657">
        <w:rPr>
          <w:lang w:val="en-GB"/>
        </w:rPr>
        <w:t xml:space="preserve"> with very high</w:t>
      </w:r>
      <w:r w:rsidR="00E35084">
        <w:rPr>
          <w:lang w:val="en-GB"/>
        </w:rPr>
        <w:t xml:space="preserve"> probability,</w:t>
      </w:r>
      <w:r w:rsidR="005A10B2">
        <w:rPr>
          <w:lang w:val="en-GB"/>
        </w:rPr>
        <w:t xml:space="preserve"> </w:t>
      </w:r>
      <w:r w:rsidR="00502A06">
        <w:rPr>
          <w:lang w:val="en-GB"/>
        </w:rPr>
        <w:t>and</w:t>
      </w:r>
      <w:r w:rsidR="00E35084">
        <w:rPr>
          <w:lang w:val="en-GB"/>
        </w:rPr>
        <w:t xml:space="preserve"> then</w:t>
      </w:r>
      <w:r w:rsidR="00502A06">
        <w:rPr>
          <w:lang w:val="en-GB"/>
        </w:rPr>
        <w:t xml:space="preserve"> further choose the worst case from them</w:t>
      </w:r>
      <w:r w:rsidR="00E35084">
        <w:rPr>
          <w:lang w:val="en-GB"/>
        </w:rPr>
        <w:t xml:space="preserve"> </w:t>
      </w:r>
      <w:r w:rsidR="002023F4">
        <w:rPr>
          <w:lang w:val="en-GB"/>
        </w:rPr>
        <w:t xml:space="preserve">according to demodulation feature </w:t>
      </w:r>
      <w:r w:rsidR="00DF54DE">
        <w:rPr>
          <w:lang w:val="en-GB"/>
        </w:rPr>
        <w:t>algorithm</w:t>
      </w:r>
      <w:r w:rsidR="00E62BDD">
        <w:rPr>
          <w:lang w:val="en-GB"/>
        </w:rPr>
        <w:t xml:space="preserve">. </w:t>
      </w:r>
      <w:r w:rsidR="00AC095D">
        <w:rPr>
          <w:lang w:val="en-GB"/>
        </w:rPr>
        <w:t>It is important for</w:t>
      </w:r>
      <w:r w:rsidR="00931420">
        <w:rPr>
          <w:lang w:val="en-GB"/>
        </w:rPr>
        <w:t xml:space="preserve"> balanc</w:t>
      </w:r>
      <w:r w:rsidR="00B17D90">
        <w:rPr>
          <w:lang w:val="en-GB"/>
        </w:rPr>
        <w:t xml:space="preserve">ing </w:t>
      </w:r>
      <w:r w:rsidR="00931420">
        <w:rPr>
          <w:lang w:val="en-GB"/>
        </w:rPr>
        <w:t>the</w:t>
      </w:r>
      <w:r w:rsidR="00AC095D">
        <w:rPr>
          <w:lang w:val="en-GB"/>
        </w:rPr>
        <w:t xml:space="preserve"> </w:t>
      </w:r>
      <w:r w:rsidR="00F3149B">
        <w:rPr>
          <w:lang w:val="en-GB"/>
        </w:rPr>
        <w:t xml:space="preserve">requirement coverage and test effort. </w:t>
      </w:r>
    </w:p>
    <w:p w14:paraId="18ADCDA4" w14:textId="20AA31E9" w:rsidR="003D283C" w:rsidRDefault="00B24994" w:rsidP="001E782A">
      <w:pPr>
        <w:rPr>
          <w:lang w:val="en-GB"/>
        </w:rPr>
      </w:pPr>
      <w:r>
        <w:rPr>
          <w:lang w:val="en-GB"/>
        </w:rPr>
        <w:t xml:space="preserve">Based on this principle, </w:t>
      </w:r>
      <w:r w:rsidR="00D673CA">
        <w:rPr>
          <w:lang w:val="en-GB"/>
        </w:rPr>
        <w:t xml:space="preserve">only one </w:t>
      </w:r>
      <w:r w:rsidR="004F08CA">
        <w:rPr>
          <w:lang w:val="en-GB"/>
        </w:rPr>
        <w:t xml:space="preserve">deployment is normally chosen according to </w:t>
      </w:r>
      <w:r w:rsidR="00794587">
        <w:rPr>
          <w:lang w:val="en-GB"/>
        </w:rPr>
        <w:t xml:space="preserve">agreed </w:t>
      </w:r>
      <w:r w:rsidR="004F08CA">
        <w:rPr>
          <w:lang w:val="en-GB"/>
        </w:rPr>
        <w:t>RAN1 and</w:t>
      </w:r>
      <w:r w:rsidR="00794587">
        <w:rPr>
          <w:lang w:val="en-GB"/>
        </w:rPr>
        <w:t>/or</w:t>
      </w:r>
      <w:r w:rsidR="004F08CA">
        <w:rPr>
          <w:lang w:val="en-GB"/>
        </w:rPr>
        <w:t xml:space="preserve"> RAN4 RF </w:t>
      </w:r>
      <w:r w:rsidR="00794587">
        <w:rPr>
          <w:lang w:val="en-GB"/>
        </w:rPr>
        <w:t xml:space="preserve">simulation assumptions, and </w:t>
      </w:r>
      <w:r w:rsidR="00B06D5D">
        <w:rPr>
          <w:lang w:val="en-GB"/>
        </w:rPr>
        <w:t xml:space="preserve">then </w:t>
      </w:r>
      <w:r w:rsidR="00600327">
        <w:rPr>
          <w:lang w:val="en-GB"/>
        </w:rPr>
        <w:t xml:space="preserve">a </w:t>
      </w:r>
      <w:r w:rsidR="00B06D5D">
        <w:rPr>
          <w:lang w:val="en-GB"/>
        </w:rPr>
        <w:t xml:space="preserve">typical </w:t>
      </w:r>
      <w:r w:rsidR="000D4FAE">
        <w:rPr>
          <w:lang w:val="en-GB"/>
        </w:rPr>
        <w:t xml:space="preserve">channel model would </w:t>
      </w:r>
      <w:r w:rsidR="00F17C00">
        <w:rPr>
          <w:lang w:val="en-GB"/>
        </w:rPr>
        <w:t xml:space="preserve">be </w:t>
      </w:r>
      <w:r w:rsidR="000D4FAE">
        <w:rPr>
          <w:lang w:val="en-GB"/>
        </w:rPr>
        <w:t xml:space="preserve">considered to </w:t>
      </w:r>
      <w:r w:rsidR="006C523F">
        <w:rPr>
          <w:lang w:val="en-GB"/>
        </w:rPr>
        <w:t xml:space="preserve">align </w:t>
      </w:r>
      <w:r w:rsidR="006E0C89">
        <w:rPr>
          <w:lang w:val="en-GB"/>
        </w:rPr>
        <w:t>field observation</w:t>
      </w:r>
      <w:r w:rsidR="00CB0535">
        <w:rPr>
          <w:lang w:val="en-GB"/>
        </w:rPr>
        <w:t>s</w:t>
      </w:r>
      <w:r w:rsidR="006E0C89">
        <w:rPr>
          <w:lang w:val="en-GB"/>
        </w:rPr>
        <w:t xml:space="preserve"> on </w:t>
      </w:r>
      <w:r w:rsidR="00E374C1">
        <w:rPr>
          <w:lang w:val="en-GB"/>
        </w:rPr>
        <w:t>time</w:t>
      </w:r>
      <w:r w:rsidR="006E0C89">
        <w:rPr>
          <w:lang w:val="en-GB"/>
        </w:rPr>
        <w:t>,</w:t>
      </w:r>
      <w:r w:rsidR="00E374C1">
        <w:rPr>
          <w:lang w:val="en-GB"/>
        </w:rPr>
        <w:t xml:space="preserve"> frequency</w:t>
      </w:r>
      <w:r w:rsidR="006E0C89">
        <w:rPr>
          <w:lang w:val="en-GB"/>
        </w:rPr>
        <w:t xml:space="preserve"> and spatial fading </w:t>
      </w:r>
      <w:r w:rsidR="000F1850">
        <w:rPr>
          <w:lang w:val="en-GB"/>
        </w:rPr>
        <w:t>configurations</w:t>
      </w:r>
      <w:r w:rsidR="00CB0535">
        <w:rPr>
          <w:lang w:val="en-GB"/>
        </w:rPr>
        <w:t>.</w:t>
      </w:r>
      <w:r w:rsidR="00F17C00">
        <w:rPr>
          <w:lang w:val="en-GB"/>
        </w:rPr>
        <w:t xml:space="preserve"> </w:t>
      </w:r>
      <w:r w:rsidR="00950F3E">
        <w:rPr>
          <w:lang w:val="en-GB"/>
        </w:rPr>
        <w:t>To have a robust requirement, some configuration</w:t>
      </w:r>
      <w:r w:rsidR="00632F97">
        <w:rPr>
          <w:lang w:val="en-GB"/>
        </w:rPr>
        <w:t>s, such as Doppler, delay etc., might need some</w:t>
      </w:r>
      <w:r w:rsidR="001F5131">
        <w:rPr>
          <w:lang w:val="en-GB"/>
        </w:rPr>
        <w:t xml:space="preserve"> trail evaluations to </w:t>
      </w:r>
      <w:r w:rsidR="00283ADF">
        <w:rPr>
          <w:lang w:val="en-GB"/>
        </w:rPr>
        <w:t xml:space="preserve">have better values </w:t>
      </w:r>
      <w:r w:rsidR="00352563">
        <w:rPr>
          <w:lang w:val="en-GB"/>
        </w:rPr>
        <w:t>which can cover most of conditions.</w:t>
      </w:r>
      <w:r w:rsidR="00632F97">
        <w:rPr>
          <w:lang w:val="en-GB"/>
        </w:rPr>
        <w:t xml:space="preserve"> </w:t>
      </w:r>
      <w:r w:rsidR="00F17C00">
        <w:rPr>
          <w:lang w:val="en-GB"/>
        </w:rPr>
        <w:t>Then</w:t>
      </w:r>
      <w:r w:rsidR="00DC0BD7">
        <w:rPr>
          <w:lang w:val="en-GB"/>
        </w:rPr>
        <w:t xml:space="preserve"> transmission </w:t>
      </w:r>
      <w:r w:rsidR="003D57B4">
        <w:rPr>
          <w:lang w:val="en-GB"/>
        </w:rPr>
        <w:t>signal and receiver configurations will be considered.</w:t>
      </w:r>
      <w:r w:rsidR="00F91076">
        <w:rPr>
          <w:lang w:val="en-GB"/>
        </w:rPr>
        <w:t xml:space="preserve"> </w:t>
      </w:r>
      <w:r w:rsidR="00CB0535">
        <w:rPr>
          <w:lang w:val="en-GB"/>
        </w:rPr>
        <w:t xml:space="preserve"> </w:t>
      </w:r>
      <w:r w:rsidR="00F17C00">
        <w:rPr>
          <w:lang w:val="en-GB"/>
        </w:rPr>
        <w:t>I</w:t>
      </w:r>
      <w:r>
        <w:rPr>
          <w:lang w:val="en-GB"/>
        </w:rPr>
        <w:t xml:space="preserve">t is </w:t>
      </w:r>
      <w:r w:rsidR="00F17C00">
        <w:rPr>
          <w:lang w:val="en-GB"/>
        </w:rPr>
        <w:t xml:space="preserve">also </w:t>
      </w:r>
      <w:r>
        <w:rPr>
          <w:lang w:val="en-GB"/>
        </w:rPr>
        <w:t xml:space="preserve">possible </w:t>
      </w:r>
      <w:r w:rsidR="007F5650">
        <w:rPr>
          <w:lang w:val="en-GB"/>
        </w:rPr>
        <w:t>adding</w:t>
      </w:r>
      <w:r w:rsidR="00DF5CB3">
        <w:rPr>
          <w:lang w:val="en-GB"/>
        </w:rPr>
        <w:t xml:space="preserve"> dynamic </w:t>
      </w:r>
      <w:r w:rsidR="00EA7242">
        <w:rPr>
          <w:lang w:val="en-GB"/>
        </w:rPr>
        <w:t>configuration</w:t>
      </w:r>
      <w:r w:rsidR="00C6083D">
        <w:rPr>
          <w:lang w:val="en-GB"/>
        </w:rPr>
        <w:t>s</w:t>
      </w:r>
      <w:r w:rsidR="00A7015B">
        <w:rPr>
          <w:lang w:val="en-GB"/>
        </w:rPr>
        <w:t xml:space="preserve"> </w:t>
      </w:r>
      <w:r w:rsidR="00C35109">
        <w:rPr>
          <w:lang w:val="en-GB"/>
        </w:rPr>
        <w:t xml:space="preserve">for </w:t>
      </w:r>
      <w:r w:rsidR="007F5650">
        <w:rPr>
          <w:lang w:val="en-GB"/>
        </w:rPr>
        <w:t>some special cases</w:t>
      </w:r>
      <w:r w:rsidR="00E171E1">
        <w:rPr>
          <w:lang w:val="en-GB"/>
        </w:rPr>
        <w:t>, such as</w:t>
      </w:r>
      <w:r w:rsidR="00F91076">
        <w:rPr>
          <w:lang w:val="en-GB"/>
        </w:rPr>
        <w:t xml:space="preserve"> </w:t>
      </w:r>
      <w:r w:rsidR="003503C4">
        <w:rPr>
          <w:lang w:val="en-GB"/>
        </w:rPr>
        <w:t>channel model</w:t>
      </w:r>
      <w:r w:rsidR="00F818AC">
        <w:rPr>
          <w:lang w:val="en-GB"/>
        </w:rPr>
        <w:t xml:space="preserve"> drifting</w:t>
      </w:r>
      <w:r w:rsidR="00621736">
        <w:rPr>
          <w:lang w:val="en-GB"/>
        </w:rPr>
        <w:t xml:space="preserve"> </w:t>
      </w:r>
      <w:r w:rsidR="00B25109">
        <w:rPr>
          <w:lang w:val="en-GB"/>
        </w:rPr>
        <w:t xml:space="preserve">for </w:t>
      </w:r>
      <w:r w:rsidR="00480F00">
        <w:rPr>
          <w:lang w:val="en-GB"/>
        </w:rPr>
        <w:t>UE moving</w:t>
      </w:r>
      <w:r w:rsidR="0024208A">
        <w:rPr>
          <w:lang w:val="en-GB"/>
        </w:rPr>
        <w:t xml:space="preserve"> etc.</w:t>
      </w:r>
      <w:r w:rsidR="00A7015B">
        <w:rPr>
          <w:lang w:val="en-GB"/>
        </w:rPr>
        <w:t>,</w:t>
      </w:r>
      <w:r w:rsidR="007F5650">
        <w:rPr>
          <w:lang w:val="en-GB"/>
        </w:rPr>
        <w:t xml:space="preserve"> to</w:t>
      </w:r>
      <w:r w:rsidR="00E91B27">
        <w:rPr>
          <w:lang w:val="en-GB"/>
        </w:rPr>
        <w:t xml:space="preserve"> </w:t>
      </w:r>
      <w:r w:rsidR="00A7015B">
        <w:rPr>
          <w:lang w:val="en-GB"/>
        </w:rPr>
        <w:t>have better estimation the real network environment</w:t>
      </w:r>
      <w:r w:rsidR="00FA2619">
        <w:rPr>
          <w:lang w:val="en-GB"/>
        </w:rPr>
        <w:t xml:space="preserve"> at a certain level</w:t>
      </w:r>
      <w:r w:rsidR="008846C3">
        <w:rPr>
          <w:lang w:val="en-GB"/>
        </w:rPr>
        <w:t xml:space="preserve">. </w:t>
      </w:r>
      <w:r w:rsidR="00DF4546">
        <w:rPr>
          <w:lang w:val="en-GB"/>
        </w:rPr>
        <w:t xml:space="preserve">Of course, the </w:t>
      </w:r>
      <w:r w:rsidR="00077AF2">
        <w:rPr>
          <w:lang w:val="en-GB"/>
        </w:rPr>
        <w:t>corresponding benefit and complexity</w:t>
      </w:r>
      <w:r w:rsidR="00786FCC">
        <w:rPr>
          <w:lang w:val="en-GB"/>
        </w:rPr>
        <w:t xml:space="preserve"> </w:t>
      </w:r>
      <w:r w:rsidR="00870D3C">
        <w:rPr>
          <w:lang w:val="en-GB"/>
        </w:rPr>
        <w:t xml:space="preserve">should be </w:t>
      </w:r>
      <w:r w:rsidR="004D5583">
        <w:rPr>
          <w:lang w:val="en-GB"/>
        </w:rPr>
        <w:t>investigated</w:t>
      </w:r>
      <w:r w:rsidR="009A01B8">
        <w:rPr>
          <w:lang w:val="en-GB"/>
        </w:rPr>
        <w:t xml:space="preserve">. </w:t>
      </w:r>
      <w:r w:rsidR="00EA7242">
        <w:rPr>
          <w:lang w:val="en-GB"/>
        </w:rPr>
        <w:t xml:space="preserve"> </w:t>
      </w:r>
      <w:r w:rsidR="00DF5CB3">
        <w:rPr>
          <w:lang w:val="en-GB"/>
        </w:rPr>
        <w:t xml:space="preserve"> </w:t>
      </w:r>
    </w:p>
    <w:p w14:paraId="55A36574" w14:textId="691935BB" w:rsidR="001E782A" w:rsidRPr="001E782A" w:rsidRDefault="00A30C7D" w:rsidP="00D83DB6">
      <w:pPr>
        <w:pStyle w:val="Proposal"/>
        <w:rPr>
          <w:lang w:val="en-GB"/>
        </w:rPr>
      </w:pPr>
      <w:bookmarkStart w:id="4" w:name="_Toc213418314"/>
      <w:r>
        <w:rPr>
          <w:lang w:val="en-GB"/>
        </w:rPr>
        <w:lastRenderedPageBreak/>
        <w:t xml:space="preserve">Proposal </w:t>
      </w:r>
      <w:r w:rsidR="00E03ADA">
        <w:rPr>
          <w:lang w:val="en-GB"/>
        </w:rPr>
        <w:t>1</w:t>
      </w:r>
      <w:r w:rsidR="002954C7">
        <w:rPr>
          <w:lang w:val="en-GB"/>
        </w:rPr>
        <w:tab/>
      </w:r>
      <w:r w:rsidR="00475308">
        <w:rPr>
          <w:rFonts w:eastAsiaTheme="minorEastAsia" w:hint="eastAsia"/>
          <w:lang w:val="en-GB"/>
        </w:rPr>
        <w:t xml:space="preserve">RAN4 to further clarify the </w:t>
      </w:r>
      <w:r w:rsidR="0099113F">
        <w:rPr>
          <w:rFonts w:eastAsiaTheme="minorEastAsia" w:hint="eastAsia"/>
          <w:lang w:val="en-GB"/>
        </w:rPr>
        <w:t xml:space="preserve">definition of </w:t>
      </w:r>
      <w:r w:rsidR="006170F1">
        <w:rPr>
          <w:lang w:val="en-GB"/>
        </w:rPr>
        <w:t>“field condition”</w:t>
      </w:r>
      <w:r w:rsidR="004948EE">
        <w:rPr>
          <w:rFonts w:eastAsiaTheme="minorEastAsia" w:hint="eastAsia"/>
          <w:lang w:val="en-GB"/>
        </w:rPr>
        <w:t xml:space="preserve"> </w:t>
      </w:r>
      <w:r w:rsidR="004948EE">
        <w:rPr>
          <w:lang w:val="en-GB"/>
        </w:rPr>
        <w:t xml:space="preserve">for </w:t>
      </w:r>
      <w:r w:rsidR="004948EE">
        <w:rPr>
          <w:rFonts w:eastAsiaTheme="minorEastAsia" w:hint="eastAsia"/>
          <w:lang w:val="en-GB"/>
        </w:rPr>
        <w:t xml:space="preserve">minimum demodulation </w:t>
      </w:r>
      <w:r w:rsidR="004948EE">
        <w:rPr>
          <w:lang w:val="en-GB"/>
        </w:rPr>
        <w:t>requirement</w:t>
      </w:r>
      <w:r w:rsidR="006170F1">
        <w:rPr>
          <w:lang w:val="en-GB"/>
        </w:rPr>
        <w:t xml:space="preserve"> </w:t>
      </w:r>
      <w:r w:rsidR="0099113F">
        <w:rPr>
          <w:rFonts w:eastAsiaTheme="minorEastAsia" w:hint="eastAsia"/>
          <w:lang w:val="en-GB"/>
        </w:rPr>
        <w:t xml:space="preserve">regarding </w:t>
      </w:r>
      <w:r w:rsidR="004E4FC7">
        <w:rPr>
          <w:rFonts w:eastAsiaTheme="minorEastAsia" w:hint="eastAsia"/>
          <w:lang w:val="en-GB"/>
        </w:rPr>
        <w:t>typical deployment</w:t>
      </w:r>
      <w:r w:rsidR="00F72805">
        <w:rPr>
          <w:rFonts w:eastAsiaTheme="minorEastAsia" w:hint="eastAsia"/>
          <w:lang w:val="en-GB"/>
        </w:rPr>
        <w:t>s</w:t>
      </w:r>
      <w:r w:rsidR="004E4FC7">
        <w:rPr>
          <w:rFonts w:eastAsiaTheme="minorEastAsia" w:hint="eastAsia"/>
          <w:lang w:val="en-GB"/>
        </w:rPr>
        <w:t>,</w:t>
      </w:r>
      <w:r w:rsidR="004948EE">
        <w:rPr>
          <w:rFonts w:eastAsiaTheme="minorEastAsia" w:hint="eastAsia"/>
          <w:lang w:val="en-GB"/>
        </w:rPr>
        <w:t xml:space="preserve"> </w:t>
      </w:r>
      <w:r w:rsidR="00F72805">
        <w:rPr>
          <w:rFonts w:eastAsiaTheme="minorEastAsia" w:hint="eastAsia"/>
          <w:lang w:val="en-GB"/>
        </w:rPr>
        <w:t>robust receiver algorithm verification</w:t>
      </w:r>
      <w:r w:rsidR="00CA2B57">
        <w:rPr>
          <w:rFonts w:eastAsiaTheme="minorEastAsia" w:hint="eastAsia"/>
          <w:lang w:val="en-GB"/>
        </w:rPr>
        <w:t xml:space="preserve"> and </w:t>
      </w:r>
      <w:r w:rsidR="007B5640">
        <w:rPr>
          <w:rFonts w:eastAsiaTheme="minorEastAsia" w:hint="eastAsia"/>
          <w:lang w:val="en-GB"/>
        </w:rPr>
        <w:t xml:space="preserve">a certain </w:t>
      </w:r>
      <w:r w:rsidR="00C72FE3">
        <w:rPr>
          <w:rFonts w:eastAsiaTheme="minorEastAsia" w:hint="eastAsia"/>
          <w:lang w:val="en-GB"/>
        </w:rPr>
        <w:t xml:space="preserve">level of dynamic </w:t>
      </w:r>
      <w:r w:rsidR="00C72FE3">
        <w:rPr>
          <w:rFonts w:eastAsiaTheme="minorEastAsia"/>
          <w:lang w:val="en-GB"/>
        </w:rPr>
        <w:t>environment</w:t>
      </w:r>
      <w:r w:rsidR="006170F1">
        <w:rPr>
          <w:lang w:val="en-GB"/>
        </w:rPr>
        <w:t xml:space="preserve">. </w:t>
      </w:r>
      <w:bookmarkEnd w:id="4"/>
    </w:p>
    <w:p w14:paraId="798D2CAB" w14:textId="77777777" w:rsidR="00421B82" w:rsidRDefault="00421B82" w:rsidP="00333905">
      <w:pPr>
        <w:pStyle w:val="ListParagraph"/>
        <w:ind w:left="0"/>
        <w:rPr>
          <w:lang w:val="en-GB"/>
        </w:rPr>
      </w:pPr>
    </w:p>
    <w:p w14:paraId="5AFCF1A7" w14:textId="138D1CA9" w:rsidR="00BB2D2A" w:rsidRDefault="001E782A" w:rsidP="00BB2D2A">
      <w:r>
        <w:rPr>
          <w:noProof/>
        </w:rPr>
        <mc:AlternateContent>
          <mc:Choice Requires="wps">
            <w:drawing>
              <wp:anchor distT="0" distB="0" distL="114300" distR="114300" simplePos="0" relativeHeight="251658261" behindDoc="0" locked="0" layoutInCell="1" allowOverlap="1" wp14:anchorId="27914CF2" wp14:editId="0C41B9AE">
                <wp:simplePos x="0" y="0"/>
                <wp:positionH relativeFrom="column">
                  <wp:posOffset>0</wp:posOffset>
                </wp:positionH>
                <wp:positionV relativeFrom="paragraph">
                  <wp:posOffset>0</wp:posOffset>
                </wp:positionV>
                <wp:extent cx="1828800" cy="1828800"/>
                <wp:effectExtent l="0" t="0" r="0" b="0"/>
                <wp:wrapSquare wrapText="bothSides"/>
                <wp:docPr id="170327580" name="Text Box 1">
                  <a:extLst xmlns:a="http://schemas.openxmlformats.org/drawingml/2006/main">
                    <a:ext uri="{FF2B5EF4-FFF2-40B4-BE49-F238E27FC236}">
                      <a16:creationId xmlns:a16="http://schemas.microsoft.com/office/drawing/2014/main" id="{19E6916F-84CE-4360-8783-D13D2F1737AF}"/>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3181BF" w14:textId="77777777" w:rsidR="001E782A" w:rsidRDefault="001E782A" w:rsidP="00BB2D2A">
                            <w:pPr>
                              <w:rPr>
                                <w:b/>
                                <w:u w:val="single"/>
                                <w:lang w:eastAsia="ko-KR"/>
                              </w:rPr>
                            </w:pPr>
                            <w:r>
                              <w:rPr>
                                <w:b/>
                                <w:u w:val="single"/>
                                <w:lang w:eastAsia="ko-KR"/>
                              </w:rPr>
                              <w:t xml:space="preserve">RAN4 </w:t>
                            </w:r>
                            <w:proofErr w:type="spellStart"/>
                            <w:r>
                              <w:rPr>
                                <w:b/>
                                <w:u w:val="single"/>
                                <w:lang w:eastAsia="ko-KR"/>
                              </w:rPr>
                              <w:t>demod</w:t>
                            </w:r>
                            <w:proofErr w:type="spellEnd"/>
                            <w:r>
                              <w:rPr>
                                <w:b/>
                                <w:u w:val="single"/>
                                <w:lang w:eastAsia="ko-KR"/>
                              </w:rPr>
                              <w:t xml:space="preserve"> study timeline</w:t>
                            </w:r>
                          </w:p>
                          <w:p w14:paraId="2B4B7985" w14:textId="77777777" w:rsidR="001E782A" w:rsidRDefault="001E782A" w:rsidP="00BB2D2A">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0981A3D5" w14:textId="77777777" w:rsidR="001E782A" w:rsidRDefault="001E782A" w:rsidP="00BB2D2A">
                            <w:pPr>
                              <w:pStyle w:val="ListParagraph"/>
                              <w:numPr>
                                <w:ilvl w:val="1"/>
                                <w:numId w:val="18"/>
                              </w:numPr>
                              <w:autoSpaceDN w:val="0"/>
                              <w:spacing w:after="120"/>
                              <w:rPr>
                                <w:rFonts w:eastAsia="SimSun"/>
                                <w:szCs w:val="24"/>
                                <w:lang w:eastAsia="zh-CN"/>
                              </w:rPr>
                            </w:pPr>
                            <w:r>
                              <w:rPr>
                                <w:szCs w:val="24"/>
                                <w:lang w:eastAsia="zh-CN"/>
                              </w:rPr>
                              <w:t>Option 1: For RAN4 6G Demodulation, RAN4 establish a more realistic and structured timeline to ensure adequate depth in technical deliberation and a well-paced progression toward completion.</w:t>
                            </w:r>
                          </w:p>
                          <w:p w14:paraId="4D76E4EA" w14:textId="77777777" w:rsidR="001E782A" w:rsidRDefault="001E782A" w:rsidP="00BB2D2A">
                            <w:pPr>
                              <w:pStyle w:val="ListParagraph"/>
                              <w:numPr>
                                <w:ilvl w:val="1"/>
                                <w:numId w:val="18"/>
                              </w:numPr>
                              <w:autoSpaceDN w:val="0"/>
                              <w:spacing w:after="120"/>
                              <w:rPr>
                                <w:rFonts w:eastAsia="SimSun"/>
                                <w:szCs w:val="24"/>
                                <w:lang w:eastAsia="zh-CN"/>
                              </w:rPr>
                            </w:pPr>
                            <w:r>
                              <w:rPr>
                                <w:rFonts w:eastAsia="SimSun"/>
                                <w:szCs w:val="24"/>
                                <w:lang w:eastAsia="zh-CN"/>
                              </w:rPr>
                              <w:t>Option 2: RAN4 closely follow RAN1's discussion progress on other parameters related to 6G physical layer structure. Once relevant conclusions are available, RAN4 could consider adopting them for RAN4 6G Demodulation study.</w:t>
                            </w:r>
                          </w:p>
                          <w:p w14:paraId="6538CA3C" w14:textId="77777777" w:rsidR="001E782A" w:rsidRDefault="001E782A"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3: Postpone RAN4 discussion on demodulation requirements related to physical layer channel and procedure design until sufficient progress reached in RAN1 i.e., no early than Q2’26.</w:t>
                            </w:r>
                          </w:p>
                          <w:p w14:paraId="4EB348D9" w14:textId="77777777" w:rsidR="001E782A" w:rsidRPr="00C23B91" w:rsidRDefault="001E782A" w:rsidP="004309FC">
                            <w:pPr>
                              <w:pStyle w:val="ListParagraph"/>
                              <w:numPr>
                                <w:ilvl w:val="1"/>
                                <w:numId w:val="18"/>
                              </w:numPr>
                              <w:overflowPunct w:val="0"/>
                              <w:autoSpaceDE w:val="0"/>
                              <w:autoSpaceDN w:val="0"/>
                              <w:adjustRightInd w:val="0"/>
                              <w:spacing w:after="120"/>
                            </w:pPr>
                            <w:r>
                              <w:rPr>
                                <w:szCs w:val="24"/>
                                <w:lang w:eastAsia="zh-CN"/>
                              </w:rPr>
                              <w:t>Option 4: 5GA Topics that were studied and proven useful should be introduced from day 1 in 6G, and RAN4 needs start discussions on corresponding test specifications to enable early adoption.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914CF2" id="_x0000_t202" coordsize="21600,21600" o:spt="202" path="m,l,21600r21600,l21600,xe">
                <v:stroke joinstyle="miter"/>
                <v:path gradientshapeok="t" o:connecttype="rect"/>
              </v:shapetype>
              <v:shape id="Text Box 1" o:spid="_x0000_s1026" type="#_x0000_t202" style="position:absolute;margin-left:0;margin-top:0;width:2in;height:2in;z-index:25165826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93181BF" w14:textId="77777777" w:rsidR="001E782A" w:rsidRDefault="001E782A" w:rsidP="00BB2D2A">
                      <w:pPr>
                        <w:rPr>
                          <w:b/>
                          <w:u w:val="single"/>
                          <w:lang w:eastAsia="ko-KR"/>
                        </w:rPr>
                      </w:pPr>
                      <w:r>
                        <w:rPr>
                          <w:b/>
                          <w:u w:val="single"/>
                          <w:lang w:eastAsia="ko-KR"/>
                        </w:rPr>
                        <w:t xml:space="preserve">RAN4 </w:t>
                      </w:r>
                      <w:proofErr w:type="spellStart"/>
                      <w:r>
                        <w:rPr>
                          <w:b/>
                          <w:u w:val="single"/>
                          <w:lang w:eastAsia="ko-KR"/>
                        </w:rPr>
                        <w:t>demod</w:t>
                      </w:r>
                      <w:proofErr w:type="spellEnd"/>
                      <w:r>
                        <w:rPr>
                          <w:b/>
                          <w:u w:val="single"/>
                          <w:lang w:eastAsia="ko-KR"/>
                        </w:rPr>
                        <w:t xml:space="preserve"> study timeline</w:t>
                      </w:r>
                    </w:p>
                    <w:p w14:paraId="2B4B7985" w14:textId="77777777" w:rsidR="001E782A" w:rsidRDefault="001E782A" w:rsidP="00BB2D2A">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0981A3D5" w14:textId="77777777" w:rsidR="001E782A" w:rsidRDefault="001E782A" w:rsidP="00BB2D2A">
                      <w:pPr>
                        <w:pStyle w:val="ListParagraph"/>
                        <w:numPr>
                          <w:ilvl w:val="1"/>
                          <w:numId w:val="18"/>
                        </w:numPr>
                        <w:autoSpaceDN w:val="0"/>
                        <w:spacing w:after="120"/>
                        <w:rPr>
                          <w:rFonts w:eastAsia="SimSun"/>
                          <w:szCs w:val="24"/>
                          <w:lang w:eastAsia="zh-CN"/>
                        </w:rPr>
                      </w:pPr>
                      <w:r>
                        <w:rPr>
                          <w:szCs w:val="24"/>
                          <w:lang w:eastAsia="zh-CN"/>
                        </w:rPr>
                        <w:t>Option 1: For RAN4 6G Demodulation, RAN4 establish a more realistic and structured timeline to ensure adequate depth in technical deliberation and a well-paced progression toward completion.</w:t>
                      </w:r>
                    </w:p>
                    <w:p w14:paraId="4D76E4EA" w14:textId="77777777" w:rsidR="001E782A" w:rsidRDefault="001E782A" w:rsidP="00BB2D2A">
                      <w:pPr>
                        <w:pStyle w:val="ListParagraph"/>
                        <w:numPr>
                          <w:ilvl w:val="1"/>
                          <w:numId w:val="18"/>
                        </w:numPr>
                        <w:autoSpaceDN w:val="0"/>
                        <w:spacing w:after="120"/>
                        <w:rPr>
                          <w:rFonts w:eastAsia="SimSun"/>
                          <w:szCs w:val="24"/>
                          <w:lang w:eastAsia="zh-CN"/>
                        </w:rPr>
                      </w:pPr>
                      <w:r>
                        <w:rPr>
                          <w:rFonts w:eastAsia="SimSun"/>
                          <w:szCs w:val="24"/>
                          <w:lang w:eastAsia="zh-CN"/>
                        </w:rPr>
                        <w:t>Option 2: RAN4 closely follow RAN1's discussion progress on other parameters related to 6G physical layer structure. Once relevant conclusions are available, RAN4 could consider adopting them for RAN4 6G Demodulation study.</w:t>
                      </w:r>
                    </w:p>
                    <w:p w14:paraId="6538CA3C" w14:textId="77777777" w:rsidR="001E782A" w:rsidRDefault="001E782A"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3: Postpone RAN4 discussion on demodulation requirements related to physical layer channel and procedure design until sufficient progress reached in RAN1 i.e., no early than Q2’26.</w:t>
                      </w:r>
                    </w:p>
                    <w:p w14:paraId="4EB348D9" w14:textId="77777777" w:rsidR="001E782A" w:rsidRPr="00C23B91" w:rsidRDefault="001E782A" w:rsidP="004309FC">
                      <w:pPr>
                        <w:pStyle w:val="ListParagraph"/>
                        <w:numPr>
                          <w:ilvl w:val="1"/>
                          <w:numId w:val="18"/>
                        </w:numPr>
                        <w:overflowPunct w:val="0"/>
                        <w:autoSpaceDE w:val="0"/>
                        <w:autoSpaceDN w:val="0"/>
                        <w:adjustRightInd w:val="0"/>
                        <w:spacing w:after="120"/>
                      </w:pPr>
                      <w:r>
                        <w:rPr>
                          <w:szCs w:val="24"/>
                          <w:lang w:eastAsia="zh-CN"/>
                        </w:rPr>
                        <w:t>Option 4: 5GA Topics that were studied and proven useful should be introduced from day 1 in 6G, and RAN4 needs start discussions on corresponding test specifications to enable early adoption.</w:t>
                      </w:r>
                    </w:p>
                  </w:txbxContent>
                </v:textbox>
                <w10:wrap type="square"/>
              </v:shape>
            </w:pict>
          </mc:Fallback>
        </mc:AlternateContent>
      </w:r>
    </w:p>
    <w:p w14:paraId="61A46B16" w14:textId="2A7F08B8" w:rsidR="00D95422" w:rsidRDefault="00D92074" w:rsidP="00257E07">
      <w:r>
        <w:rPr>
          <w:bCs/>
          <w:lang w:eastAsia="ko-KR"/>
        </w:rPr>
        <w:t xml:space="preserve">Proposals </w:t>
      </w:r>
      <w:r w:rsidR="005A7E5C">
        <w:rPr>
          <w:bCs/>
          <w:lang w:eastAsia="ko-KR"/>
        </w:rPr>
        <w:t xml:space="preserve">from companies mainly focus on the </w:t>
      </w:r>
      <w:r w:rsidR="00B96E75">
        <w:rPr>
          <w:bCs/>
          <w:lang w:eastAsia="ko-KR"/>
        </w:rPr>
        <w:t xml:space="preserve">relationship between RAN1 and RAN4 </w:t>
      </w:r>
      <w:r w:rsidR="000F31C8">
        <w:rPr>
          <w:bCs/>
          <w:lang w:eastAsia="ko-KR"/>
        </w:rPr>
        <w:t xml:space="preserve">demodulation </w:t>
      </w:r>
      <w:r w:rsidR="00B96E75">
        <w:rPr>
          <w:bCs/>
          <w:lang w:eastAsia="ko-KR"/>
        </w:rPr>
        <w:t>timelines</w:t>
      </w:r>
      <w:r w:rsidR="00C138BD">
        <w:rPr>
          <w:bCs/>
          <w:lang w:eastAsia="ko-KR"/>
        </w:rPr>
        <w:t xml:space="preserve"> and show concerns </w:t>
      </w:r>
      <w:r w:rsidR="00CE4555">
        <w:rPr>
          <w:bCs/>
          <w:lang w:eastAsia="ko-KR"/>
        </w:rPr>
        <w:t xml:space="preserve">on </w:t>
      </w:r>
      <w:r w:rsidR="00C138BD">
        <w:rPr>
          <w:bCs/>
          <w:lang w:eastAsia="ko-KR"/>
        </w:rPr>
        <w:t>the overlapp</w:t>
      </w:r>
      <w:r w:rsidR="00CE4555">
        <w:rPr>
          <w:bCs/>
          <w:lang w:eastAsia="ko-KR"/>
        </w:rPr>
        <w:t>ed period</w:t>
      </w:r>
      <w:r w:rsidR="00482019">
        <w:rPr>
          <w:rFonts w:hint="eastAsia"/>
          <w:bCs/>
        </w:rPr>
        <w:t xml:space="preserve"> regarding to fixed </w:t>
      </w:r>
      <w:r w:rsidR="00DE6952">
        <w:rPr>
          <w:rFonts w:hint="eastAsia"/>
          <w:bCs/>
        </w:rPr>
        <w:t>release period</w:t>
      </w:r>
      <w:r w:rsidR="00394D93">
        <w:rPr>
          <w:bCs/>
          <w:lang w:eastAsia="ko-KR"/>
        </w:rPr>
        <w:t xml:space="preserve">. </w:t>
      </w:r>
      <w:r w:rsidR="006562BD">
        <w:rPr>
          <w:bCs/>
          <w:lang w:eastAsia="ko-KR"/>
        </w:rPr>
        <w:t>On one hand,</w:t>
      </w:r>
      <w:r w:rsidR="00257FB1">
        <w:rPr>
          <w:rFonts w:hint="eastAsia"/>
          <w:bCs/>
        </w:rPr>
        <w:t xml:space="preserve"> </w:t>
      </w:r>
      <w:r w:rsidR="008108BA">
        <w:rPr>
          <w:rFonts w:hint="eastAsia"/>
          <w:bCs/>
        </w:rPr>
        <w:t>RAN4 start</w:t>
      </w:r>
      <w:r w:rsidR="00CA0960">
        <w:rPr>
          <w:rFonts w:hint="eastAsia"/>
          <w:bCs/>
        </w:rPr>
        <w:t>ing</w:t>
      </w:r>
      <w:r w:rsidR="008108BA">
        <w:rPr>
          <w:rFonts w:hint="eastAsia"/>
          <w:bCs/>
        </w:rPr>
        <w:t xml:space="preserve"> early</w:t>
      </w:r>
      <w:r w:rsidR="00F04F16">
        <w:rPr>
          <w:rFonts w:hint="eastAsia"/>
          <w:bCs/>
        </w:rPr>
        <w:t xml:space="preserve"> c</w:t>
      </w:r>
      <w:r w:rsidR="00CA0960">
        <w:rPr>
          <w:rFonts w:hint="eastAsia"/>
          <w:bCs/>
        </w:rPr>
        <w:t>ould</w:t>
      </w:r>
      <w:r w:rsidR="00F04F16">
        <w:rPr>
          <w:rFonts w:hint="eastAsia"/>
          <w:bCs/>
        </w:rPr>
        <w:t xml:space="preserve"> have more time to </w:t>
      </w:r>
      <w:r w:rsidR="00536926">
        <w:rPr>
          <w:rFonts w:hint="eastAsia"/>
          <w:bCs/>
        </w:rPr>
        <w:t>settle tricky issues but</w:t>
      </w:r>
      <w:r w:rsidR="008108BA">
        <w:rPr>
          <w:rFonts w:hint="eastAsia"/>
          <w:bCs/>
        </w:rPr>
        <w:t xml:space="preserve"> would face no</w:t>
      </w:r>
      <w:r w:rsidR="00F04F16">
        <w:rPr>
          <w:rFonts w:hint="eastAsia"/>
          <w:bCs/>
        </w:rPr>
        <w:t xml:space="preserve"> completion of</w:t>
      </w:r>
      <w:r w:rsidR="008108BA">
        <w:rPr>
          <w:rFonts w:hint="eastAsia"/>
          <w:bCs/>
        </w:rPr>
        <w:t xml:space="preserve"> RAN1</w:t>
      </w:r>
      <w:r w:rsidR="00F04F16">
        <w:rPr>
          <w:rFonts w:hint="eastAsia"/>
          <w:bCs/>
        </w:rPr>
        <w:t xml:space="preserve"> discussion</w:t>
      </w:r>
      <w:r w:rsidR="00536926">
        <w:rPr>
          <w:rFonts w:hint="eastAsia"/>
          <w:bCs/>
        </w:rPr>
        <w:t>. On the other hand, the</w:t>
      </w:r>
      <w:r w:rsidR="00DD4202">
        <w:rPr>
          <w:rFonts w:hint="eastAsia"/>
          <w:bCs/>
        </w:rPr>
        <w:t xml:space="preserve"> situation will </w:t>
      </w:r>
      <w:r w:rsidR="00C62C23">
        <w:rPr>
          <w:rFonts w:hint="eastAsia"/>
          <w:bCs/>
        </w:rPr>
        <w:t xml:space="preserve">be </w:t>
      </w:r>
      <w:r w:rsidR="00D52614">
        <w:rPr>
          <w:bCs/>
        </w:rPr>
        <w:t>reversed,</w:t>
      </w:r>
      <w:r w:rsidR="0028266C">
        <w:rPr>
          <w:rFonts w:hint="eastAsia"/>
          <w:bCs/>
        </w:rPr>
        <w:t xml:space="preserve"> which would lead to </w:t>
      </w:r>
      <w:r w:rsidR="006E0821">
        <w:rPr>
          <w:rFonts w:hint="eastAsia"/>
          <w:bCs/>
        </w:rPr>
        <w:t xml:space="preserve">only simplified </w:t>
      </w:r>
      <w:r w:rsidR="007532B8">
        <w:rPr>
          <w:rFonts w:hint="eastAsia"/>
          <w:bCs/>
        </w:rPr>
        <w:t>demodulation requi</w:t>
      </w:r>
      <w:r w:rsidR="006E0821">
        <w:rPr>
          <w:rFonts w:hint="eastAsia"/>
          <w:bCs/>
        </w:rPr>
        <w:t xml:space="preserve">rements </w:t>
      </w:r>
      <w:r w:rsidR="00D52614">
        <w:rPr>
          <w:bCs/>
        </w:rPr>
        <w:t>being introduced</w:t>
      </w:r>
      <w:r w:rsidR="006E0821">
        <w:rPr>
          <w:rFonts w:hint="eastAsia"/>
          <w:bCs/>
        </w:rPr>
        <w:t xml:space="preserve">. </w:t>
      </w:r>
      <w:r w:rsidR="00AD702C">
        <w:rPr>
          <w:rFonts w:hint="eastAsia"/>
          <w:bCs/>
        </w:rPr>
        <w:t>To summarize the proposals for this issue, a</w:t>
      </w:r>
      <w:r w:rsidR="00ED0D93">
        <w:rPr>
          <w:rFonts w:hint="eastAsia"/>
          <w:bCs/>
        </w:rPr>
        <w:t>n</w:t>
      </w:r>
      <w:r w:rsidR="00AD702C">
        <w:rPr>
          <w:rFonts w:hint="eastAsia"/>
          <w:bCs/>
        </w:rPr>
        <w:t xml:space="preserve"> </w:t>
      </w:r>
      <w:r w:rsidR="00F97B24">
        <w:rPr>
          <w:rFonts w:hint="eastAsia"/>
          <w:bCs/>
        </w:rPr>
        <w:t xml:space="preserve">objective effort estimation on RAN1 </w:t>
      </w:r>
      <w:r w:rsidR="009D29AE">
        <w:rPr>
          <w:rFonts w:hint="eastAsia"/>
          <w:bCs/>
        </w:rPr>
        <w:t>should</w:t>
      </w:r>
      <w:r w:rsidR="00F97B24">
        <w:rPr>
          <w:rFonts w:hint="eastAsia"/>
          <w:bCs/>
        </w:rPr>
        <w:t xml:space="preserve"> be addressed </w:t>
      </w:r>
      <w:r w:rsidR="009D29AE">
        <w:rPr>
          <w:rFonts w:hint="eastAsia"/>
          <w:bCs/>
        </w:rPr>
        <w:t xml:space="preserve">early and coordinated with RAN4. </w:t>
      </w:r>
      <w:r w:rsidR="002123C3">
        <w:rPr>
          <w:rFonts w:hint="eastAsia"/>
          <w:bCs/>
        </w:rPr>
        <w:t xml:space="preserve">It could be better to have </w:t>
      </w:r>
      <w:r w:rsidR="00ED2C63">
        <w:rPr>
          <w:rFonts w:hint="eastAsia"/>
          <w:bCs/>
        </w:rPr>
        <w:t>a certain</w:t>
      </w:r>
      <w:r w:rsidR="002123C3">
        <w:rPr>
          <w:rFonts w:hint="eastAsia"/>
          <w:bCs/>
        </w:rPr>
        <w:t xml:space="preserve"> flexibility on the timeline of RAN4 demodulation </w:t>
      </w:r>
      <w:r w:rsidR="00ED2C63">
        <w:rPr>
          <w:rFonts w:hint="eastAsia"/>
          <w:bCs/>
        </w:rPr>
        <w:t xml:space="preserve">to secure the </w:t>
      </w:r>
      <w:r w:rsidR="00A65A97">
        <w:rPr>
          <w:rFonts w:hint="eastAsia"/>
          <w:bCs/>
        </w:rPr>
        <w:t xml:space="preserve">feasible connection between RAN1 and RAN4 and also give enough time to RAN4 </w:t>
      </w:r>
      <w:r w:rsidR="008F5582">
        <w:rPr>
          <w:rFonts w:hint="eastAsia"/>
          <w:bCs/>
        </w:rPr>
        <w:t xml:space="preserve">to derive good requirements according to estimation. </w:t>
      </w:r>
      <w:r w:rsidR="00177483">
        <w:rPr>
          <w:bCs/>
        </w:rPr>
        <w:t xml:space="preserve">To achieve this, </w:t>
      </w:r>
      <w:r w:rsidR="007247D7">
        <w:rPr>
          <w:bCs/>
        </w:rPr>
        <w:t xml:space="preserve">more efficient </w:t>
      </w:r>
      <w:r w:rsidR="000A0A2B">
        <w:rPr>
          <w:bCs/>
        </w:rPr>
        <w:t xml:space="preserve">and frequent </w:t>
      </w:r>
      <w:r w:rsidR="007247D7">
        <w:rPr>
          <w:bCs/>
        </w:rPr>
        <w:t>coordination between RAN1 and RAN4 is n</w:t>
      </w:r>
      <w:r w:rsidR="00F711DE">
        <w:rPr>
          <w:bCs/>
        </w:rPr>
        <w:t xml:space="preserve">ecessary. </w:t>
      </w:r>
    </w:p>
    <w:p w14:paraId="31E39930" w14:textId="5BCEBD01" w:rsidR="00970233" w:rsidRPr="0047314B" w:rsidRDefault="000F38AD" w:rsidP="000F38AD">
      <w:pPr>
        <w:pStyle w:val="Proposal"/>
      </w:pPr>
      <w:bookmarkStart w:id="5" w:name="_Toc213418315"/>
      <w:r>
        <w:t xml:space="preserve">Proposal </w:t>
      </w:r>
      <w:r w:rsidR="006D7EB9">
        <w:t xml:space="preserve">2 </w:t>
      </w:r>
      <w:r>
        <w:tab/>
      </w:r>
      <w:r w:rsidR="00AD5BBA">
        <w:t>The higher efficient inte</w:t>
      </w:r>
      <w:r w:rsidR="00593731">
        <w:t>r</w:t>
      </w:r>
      <w:r w:rsidR="00AD5BBA">
        <w:t>-group coordination</w:t>
      </w:r>
      <w:r w:rsidR="004160A7">
        <w:t xml:space="preserve"> and interactions</w:t>
      </w:r>
      <w:r w:rsidR="001866A0">
        <w:t xml:space="preserve"> between</w:t>
      </w:r>
      <w:r w:rsidR="00593731">
        <w:t xml:space="preserve"> RAN1 and RAN4</w:t>
      </w:r>
      <w:r w:rsidR="00AD5BBA">
        <w:t xml:space="preserve"> is needed</w:t>
      </w:r>
      <w:r w:rsidR="00593731">
        <w:t xml:space="preserve"> to have a more reasonable timeline </w:t>
      </w:r>
      <w:r w:rsidR="00B86C43">
        <w:t>for both group</w:t>
      </w:r>
      <w:r w:rsidR="00C17681">
        <w:t>s.</w:t>
      </w:r>
      <w:bookmarkEnd w:id="5"/>
      <w:r w:rsidR="00AD5BBA">
        <w:t xml:space="preserve"> </w:t>
      </w:r>
    </w:p>
    <w:p w14:paraId="3AD82BEF" w14:textId="77777777" w:rsidR="00D95422" w:rsidRDefault="00D95422" w:rsidP="00257E07">
      <w:pPr>
        <w:rPr>
          <w:b/>
          <w:u w:val="single"/>
          <w:lang w:eastAsia="ko-KR"/>
        </w:rPr>
      </w:pPr>
    </w:p>
    <w:p w14:paraId="47D1B5CC" w14:textId="7BAD1A55" w:rsidR="00257E07" w:rsidRDefault="00D95422" w:rsidP="00257E07">
      <w:pPr>
        <w:rPr>
          <w:b/>
          <w:u w:val="single"/>
          <w:lang w:eastAsia="ko-KR"/>
        </w:rPr>
      </w:pPr>
      <w:r>
        <w:rPr>
          <w:noProof/>
        </w:rPr>
        <w:lastRenderedPageBreak/>
        <mc:AlternateContent>
          <mc:Choice Requires="wps">
            <w:drawing>
              <wp:anchor distT="0" distB="0" distL="114300" distR="114300" simplePos="0" relativeHeight="251658259" behindDoc="0" locked="0" layoutInCell="1" allowOverlap="1" wp14:anchorId="361EFA60" wp14:editId="5D780DAA">
                <wp:simplePos x="0" y="0"/>
                <wp:positionH relativeFrom="column">
                  <wp:posOffset>0</wp:posOffset>
                </wp:positionH>
                <wp:positionV relativeFrom="paragraph">
                  <wp:posOffset>0</wp:posOffset>
                </wp:positionV>
                <wp:extent cx="1828800" cy="1828800"/>
                <wp:effectExtent l="0" t="0" r="0" b="0"/>
                <wp:wrapSquare wrapText="bothSides"/>
                <wp:docPr id="26262918" name="Text Box 1">
                  <a:extLst xmlns:a="http://schemas.openxmlformats.org/drawingml/2006/main">
                    <a:ext uri="{FF2B5EF4-FFF2-40B4-BE49-F238E27FC236}">
                      <a16:creationId xmlns:a16="http://schemas.microsoft.com/office/drawing/2014/main" id="{5C1E6AFD-5475-44E4-B066-6D9ACCCB7A5F}"/>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5E5AA5" w14:textId="77777777" w:rsidR="00D95422" w:rsidRDefault="00D95422" w:rsidP="00BB2D2A">
                            <w:pPr>
                              <w:rPr>
                                <w:b/>
                                <w:u w:val="single"/>
                                <w:lang w:eastAsia="ko-KR"/>
                              </w:rPr>
                            </w:pPr>
                            <w:r>
                              <w:rPr>
                                <w:b/>
                                <w:u w:val="single"/>
                                <w:lang w:eastAsia="ko-KR"/>
                              </w:rPr>
                              <w:t>Waveform and modulation study</w:t>
                            </w:r>
                          </w:p>
                          <w:p w14:paraId="5BC84195" w14:textId="77777777" w:rsidR="00D95422" w:rsidRDefault="00D95422" w:rsidP="00BB2D2A">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2C88E292" w14:textId="77777777" w:rsidR="00D95422" w:rsidRDefault="00D95422"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1: RAN4 6G Demodulation could start with CP-OFDM and DFT-s-OFDM waveforms for 6G uplink demodulation study, and CP-OFDM waveform for 6G downlink demodulation study.</w:t>
                            </w:r>
                          </w:p>
                          <w:p w14:paraId="1A68D508" w14:textId="77777777" w:rsidR="00D95422" w:rsidRDefault="00D95422"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2: RAN4 6G Demodulation study should cover following modulation schemes at least</w:t>
                            </w:r>
                          </w:p>
                          <w:p w14:paraId="42C14D27" w14:textId="77777777" w:rsidR="00D95422" w:rsidRDefault="00D95422" w:rsidP="00BB2D2A">
                            <w:pPr>
                              <w:pStyle w:val="ListParagraph"/>
                              <w:numPr>
                                <w:ilvl w:val="2"/>
                                <w:numId w:val="18"/>
                              </w:numPr>
                              <w:overflowPunct w:val="0"/>
                              <w:autoSpaceDE w:val="0"/>
                              <w:autoSpaceDN w:val="0"/>
                              <w:adjustRightInd w:val="0"/>
                              <w:spacing w:after="120"/>
                              <w:rPr>
                                <w:szCs w:val="24"/>
                                <w:lang w:eastAsia="zh-CN"/>
                              </w:rPr>
                            </w:pPr>
                            <w:r>
                              <w:rPr>
                                <w:szCs w:val="24"/>
                                <w:lang w:eastAsia="zh-CN"/>
                              </w:rPr>
                              <w:t>For downlink, QPSK, 16QAM, 64QAM, 256QAM and 1024QAM</w:t>
                            </w:r>
                          </w:p>
                          <w:p w14:paraId="0CB9A252" w14:textId="77777777" w:rsidR="00D95422" w:rsidRDefault="00D95422" w:rsidP="00BB2D2A">
                            <w:pPr>
                              <w:pStyle w:val="ListParagraph"/>
                              <w:numPr>
                                <w:ilvl w:val="2"/>
                                <w:numId w:val="18"/>
                              </w:numPr>
                              <w:overflowPunct w:val="0"/>
                              <w:autoSpaceDE w:val="0"/>
                              <w:autoSpaceDN w:val="0"/>
                              <w:adjustRightInd w:val="0"/>
                              <w:spacing w:after="120"/>
                              <w:rPr>
                                <w:szCs w:val="24"/>
                                <w:lang w:eastAsia="zh-CN"/>
                              </w:rPr>
                            </w:pPr>
                            <w:r>
                              <w:rPr>
                                <w:szCs w:val="24"/>
                                <w:lang w:eastAsia="zh-CN"/>
                              </w:rPr>
                              <w:t>For uplink with CP-OFDM waveform, QPSK, 16QAM, 64QAM, 256QAM</w:t>
                            </w:r>
                          </w:p>
                          <w:p w14:paraId="4894CC66" w14:textId="77777777" w:rsidR="00D95422" w:rsidRDefault="00D95422" w:rsidP="00BB2D2A">
                            <w:pPr>
                              <w:pStyle w:val="ListParagraph"/>
                              <w:numPr>
                                <w:ilvl w:val="2"/>
                                <w:numId w:val="18"/>
                              </w:numPr>
                              <w:overflowPunct w:val="0"/>
                              <w:autoSpaceDE w:val="0"/>
                              <w:autoSpaceDN w:val="0"/>
                              <w:adjustRightInd w:val="0"/>
                              <w:spacing w:after="120"/>
                              <w:rPr>
                                <w:szCs w:val="24"/>
                                <w:lang w:eastAsia="zh-CN"/>
                              </w:rPr>
                            </w:pPr>
                            <w:r>
                              <w:rPr>
                                <w:szCs w:val="24"/>
                                <w:lang w:eastAsia="zh-CN"/>
                              </w:rPr>
                              <w:t>For uplink with DFT-s-OFDM waveform, pi/2 BPSK, QPSK, 16QAM, 64QAM, 256QAM</w:t>
                            </w:r>
                          </w:p>
                          <w:p w14:paraId="0F725021" w14:textId="77777777" w:rsidR="00D95422" w:rsidRDefault="00D95422"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3: Develop testable specifications for waveform, frame structure, channel coding, and modulation as defined by RAN1, ensuring that these can be practically implemented and validated in real products.</w:t>
                            </w:r>
                          </w:p>
                          <w:p w14:paraId="2F78CB1F" w14:textId="77777777" w:rsidR="00D95422" w:rsidRDefault="00D95422" w:rsidP="00BB2D2A">
                            <w:pPr>
                              <w:rPr>
                                <w:iCs/>
                              </w:rPr>
                            </w:pPr>
                          </w:p>
                          <w:p w14:paraId="48152287" w14:textId="77777777" w:rsidR="00D95422" w:rsidRDefault="00D95422" w:rsidP="00BB2D2A">
                            <w:pPr>
                              <w:rPr>
                                <w:b/>
                                <w:u w:val="single"/>
                                <w:lang w:eastAsia="ko-KR"/>
                              </w:rPr>
                            </w:pPr>
                            <w:r>
                              <w:rPr>
                                <w:b/>
                                <w:u w:val="single"/>
                                <w:lang w:eastAsia="ko-KR"/>
                              </w:rPr>
                              <w:t>SCS</w:t>
                            </w:r>
                          </w:p>
                          <w:p w14:paraId="6DDA6CB5" w14:textId="77777777" w:rsidR="00D95422" w:rsidRDefault="00D95422" w:rsidP="00BB2D2A">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F894985" w14:textId="77777777" w:rsidR="00D95422" w:rsidRDefault="00D95422" w:rsidP="00BB2D2A">
                            <w:pPr>
                              <w:pStyle w:val="ListParagraph"/>
                              <w:numPr>
                                <w:ilvl w:val="1"/>
                                <w:numId w:val="18"/>
                              </w:numPr>
                              <w:overflowPunct w:val="0"/>
                              <w:autoSpaceDE w:val="0"/>
                              <w:autoSpaceDN w:val="0"/>
                              <w:adjustRightInd w:val="0"/>
                              <w:spacing w:after="120"/>
                              <w:textAlignment w:val="baseline"/>
                              <w:rPr>
                                <w:szCs w:val="24"/>
                                <w:lang w:eastAsia="zh-CN"/>
                              </w:rPr>
                            </w:pPr>
                            <w:r>
                              <w:rPr>
                                <w:szCs w:val="24"/>
                                <w:lang w:eastAsia="zh-CN"/>
                              </w:rPr>
                              <w:t>Option 1: RAN4 6G Demodulation study could start with following SCS options.</w:t>
                            </w:r>
                          </w:p>
                          <w:p w14:paraId="00D67792" w14:textId="77777777" w:rsidR="00D95422" w:rsidRDefault="00D95422" w:rsidP="00BB2D2A">
                            <w:pPr>
                              <w:pStyle w:val="ListParagraph"/>
                              <w:numPr>
                                <w:ilvl w:val="2"/>
                                <w:numId w:val="18"/>
                              </w:numPr>
                              <w:overflowPunct w:val="0"/>
                              <w:autoSpaceDE w:val="0"/>
                              <w:autoSpaceDN w:val="0"/>
                              <w:adjustRightInd w:val="0"/>
                              <w:spacing w:after="120"/>
                              <w:textAlignment w:val="baseline"/>
                              <w:rPr>
                                <w:szCs w:val="24"/>
                                <w:lang w:eastAsia="zh-CN"/>
                              </w:rPr>
                            </w:pPr>
                            <w:r>
                              <w:rPr>
                                <w:szCs w:val="24"/>
                                <w:lang w:eastAsia="zh-CN"/>
                              </w:rPr>
                              <w:t>For sub 6GHz, 15kHz SCS for FDD, 30KHz SCS for TDD</w:t>
                            </w:r>
                          </w:p>
                          <w:p w14:paraId="3EB5C014" w14:textId="77777777" w:rsidR="00D95422" w:rsidRDefault="00D95422" w:rsidP="00BB2D2A">
                            <w:pPr>
                              <w:pStyle w:val="ListParagraph"/>
                              <w:numPr>
                                <w:ilvl w:val="2"/>
                                <w:numId w:val="18"/>
                              </w:numPr>
                              <w:overflowPunct w:val="0"/>
                              <w:autoSpaceDE w:val="0"/>
                              <w:autoSpaceDN w:val="0"/>
                              <w:adjustRightInd w:val="0"/>
                              <w:spacing w:after="120"/>
                              <w:textAlignment w:val="baseline"/>
                              <w:rPr>
                                <w:szCs w:val="24"/>
                                <w:lang w:eastAsia="zh-CN"/>
                              </w:rPr>
                            </w:pPr>
                            <w:r>
                              <w:rPr>
                                <w:szCs w:val="24"/>
                                <w:lang w:eastAsia="zh-CN"/>
                              </w:rPr>
                              <w:t>For around 7GHz, 30kHz, 60kHz</w:t>
                            </w:r>
                          </w:p>
                          <w:p w14:paraId="5D96A744" w14:textId="77777777" w:rsidR="00D95422" w:rsidRDefault="00D95422" w:rsidP="00BB2D2A">
                            <w:pPr>
                              <w:pStyle w:val="ListParagraph"/>
                              <w:numPr>
                                <w:ilvl w:val="2"/>
                                <w:numId w:val="18"/>
                              </w:numPr>
                              <w:overflowPunct w:val="0"/>
                              <w:autoSpaceDE w:val="0"/>
                              <w:autoSpaceDN w:val="0"/>
                              <w:adjustRightInd w:val="0"/>
                              <w:spacing w:after="120"/>
                              <w:textAlignment w:val="baseline"/>
                              <w:rPr>
                                <w:szCs w:val="24"/>
                                <w:lang w:eastAsia="zh-CN"/>
                              </w:rPr>
                            </w:pPr>
                            <w:r>
                              <w:rPr>
                                <w:szCs w:val="24"/>
                                <w:lang w:eastAsia="zh-CN"/>
                              </w:rPr>
                              <w:t>For around 15GHz, 60kHz</w:t>
                            </w:r>
                          </w:p>
                          <w:p w14:paraId="779BC580" w14:textId="77777777" w:rsidR="00D95422" w:rsidRPr="00AB30C9" w:rsidRDefault="00D95422" w:rsidP="004309FC">
                            <w:pPr>
                              <w:pStyle w:val="ListParagraph"/>
                              <w:numPr>
                                <w:ilvl w:val="2"/>
                                <w:numId w:val="18"/>
                              </w:numPr>
                              <w:overflowPunct w:val="0"/>
                              <w:autoSpaceDE w:val="0"/>
                              <w:autoSpaceDN w:val="0"/>
                              <w:adjustRightInd w:val="0"/>
                              <w:spacing w:after="120"/>
                            </w:pPr>
                            <w:r>
                              <w:rPr>
                                <w:szCs w:val="24"/>
                                <w:lang w:eastAsia="zh-CN"/>
                              </w:rPr>
                              <w:t>For between 24.25GHz - 52.6GHz, 120kHz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1EFA60" id="_x0000_s1027" type="#_x0000_t202" style="position:absolute;margin-left:0;margin-top:0;width:2in;height:2in;z-index:25165825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415E5AA5" w14:textId="77777777" w:rsidR="00D95422" w:rsidRDefault="00D95422" w:rsidP="00BB2D2A">
                      <w:pPr>
                        <w:rPr>
                          <w:b/>
                          <w:u w:val="single"/>
                          <w:lang w:eastAsia="ko-KR"/>
                        </w:rPr>
                      </w:pPr>
                      <w:r>
                        <w:rPr>
                          <w:b/>
                          <w:u w:val="single"/>
                          <w:lang w:eastAsia="ko-KR"/>
                        </w:rPr>
                        <w:t>Waveform and modulation study</w:t>
                      </w:r>
                    </w:p>
                    <w:p w14:paraId="5BC84195" w14:textId="77777777" w:rsidR="00D95422" w:rsidRDefault="00D95422" w:rsidP="00BB2D2A">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2C88E292" w14:textId="77777777" w:rsidR="00D95422" w:rsidRDefault="00D95422"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1: RAN4 6G Demodulation could start with CP-OFDM and DFT-s-OFDM waveforms for 6G uplink demodulation study, and CP-OFDM waveform for 6G downlink demodulation study.</w:t>
                      </w:r>
                    </w:p>
                    <w:p w14:paraId="1A68D508" w14:textId="77777777" w:rsidR="00D95422" w:rsidRDefault="00D95422"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2: RAN4 6G Demodulation study should cover following modulation schemes at least</w:t>
                      </w:r>
                    </w:p>
                    <w:p w14:paraId="42C14D27" w14:textId="77777777" w:rsidR="00D95422" w:rsidRDefault="00D95422" w:rsidP="00BB2D2A">
                      <w:pPr>
                        <w:pStyle w:val="ListParagraph"/>
                        <w:numPr>
                          <w:ilvl w:val="2"/>
                          <w:numId w:val="18"/>
                        </w:numPr>
                        <w:overflowPunct w:val="0"/>
                        <w:autoSpaceDE w:val="0"/>
                        <w:autoSpaceDN w:val="0"/>
                        <w:adjustRightInd w:val="0"/>
                        <w:spacing w:after="120"/>
                        <w:rPr>
                          <w:szCs w:val="24"/>
                          <w:lang w:eastAsia="zh-CN"/>
                        </w:rPr>
                      </w:pPr>
                      <w:r>
                        <w:rPr>
                          <w:szCs w:val="24"/>
                          <w:lang w:eastAsia="zh-CN"/>
                        </w:rPr>
                        <w:t>For downlink, QPSK, 16QAM, 64QAM, 256QAM and 1024QAM</w:t>
                      </w:r>
                    </w:p>
                    <w:p w14:paraId="0CB9A252" w14:textId="77777777" w:rsidR="00D95422" w:rsidRDefault="00D95422" w:rsidP="00BB2D2A">
                      <w:pPr>
                        <w:pStyle w:val="ListParagraph"/>
                        <w:numPr>
                          <w:ilvl w:val="2"/>
                          <w:numId w:val="18"/>
                        </w:numPr>
                        <w:overflowPunct w:val="0"/>
                        <w:autoSpaceDE w:val="0"/>
                        <w:autoSpaceDN w:val="0"/>
                        <w:adjustRightInd w:val="0"/>
                        <w:spacing w:after="120"/>
                        <w:rPr>
                          <w:szCs w:val="24"/>
                          <w:lang w:eastAsia="zh-CN"/>
                        </w:rPr>
                      </w:pPr>
                      <w:r>
                        <w:rPr>
                          <w:szCs w:val="24"/>
                          <w:lang w:eastAsia="zh-CN"/>
                        </w:rPr>
                        <w:t>For uplink with CP-OFDM waveform, QPSK, 16QAM, 64QAM, 256QAM</w:t>
                      </w:r>
                    </w:p>
                    <w:p w14:paraId="4894CC66" w14:textId="77777777" w:rsidR="00D95422" w:rsidRDefault="00D95422" w:rsidP="00BB2D2A">
                      <w:pPr>
                        <w:pStyle w:val="ListParagraph"/>
                        <w:numPr>
                          <w:ilvl w:val="2"/>
                          <w:numId w:val="18"/>
                        </w:numPr>
                        <w:overflowPunct w:val="0"/>
                        <w:autoSpaceDE w:val="0"/>
                        <w:autoSpaceDN w:val="0"/>
                        <w:adjustRightInd w:val="0"/>
                        <w:spacing w:after="120"/>
                        <w:rPr>
                          <w:szCs w:val="24"/>
                          <w:lang w:eastAsia="zh-CN"/>
                        </w:rPr>
                      </w:pPr>
                      <w:r>
                        <w:rPr>
                          <w:szCs w:val="24"/>
                          <w:lang w:eastAsia="zh-CN"/>
                        </w:rPr>
                        <w:t>For uplink with DFT-s-OFDM waveform, pi/2 BPSK, QPSK, 16QAM, 64QAM, 256QAM</w:t>
                      </w:r>
                    </w:p>
                    <w:p w14:paraId="0F725021" w14:textId="77777777" w:rsidR="00D95422" w:rsidRDefault="00D95422" w:rsidP="00BB2D2A">
                      <w:pPr>
                        <w:pStyle w:val="ListParagraph"/>
                        <w:numPr>
                          <w:ilvl w:val="1"/>
                          <w:numId w:val="18"/>
                        </w:numPr>
                        <w:overflowPunct w:val="0"/>
                        <w:autoSpaceDE w:val="0"/>
                        <w:autoSpaceDN w:val="0"/>
                        <w:adjustRightInd w:val="0"/>
                        <w:spacing w:after="120"/>
                        <w:rPr>
                          <w:szCs w:val="24"/>
                          <w:lang w:eastAsia="zh-CN"/>
                        </w:rPr>
                      </w:pPr>
                      <w:r>
                        <w:rPr>
                          <w:szCs w:val="24"/>
                          <w:lang w:eastAsia="zh-CN"/>
                        </w:rPr>
                        <w:t>Option 3: Develop testable specifications for waveform, frame structure, channel coding, and modulation as defined by RAN1, ensuring that these can be practically implemented and validated in real products.</w:t>
                      </w:r>
                    </w:p>
                    <w:p w14:paraId="2F78CB1F" w14:textId="77777777" w:rsidR="00D95422" w:rsidRDefault="00D95422" w:rsidP="00BB2D2A">
                      <w:pPr>
                        <w:rPr>
                          <w:iCs/>
                        </w:rPr>
                      </w:pPr>
                    </w:p>
                    <w:p w14:paraId="48152287" w14:textId="77777777" w:rsidR="00D95422" w:rsidRDefault="00D95422" w:rsidP="00BB2D2A">
                      <w:pPr>
                        <w:rPr>
                          <w:b/>
                          <w:u w:val="single"/>
                          <w:lang w:eastAsia="ko-KR"/>
                        </w:rPr>
                      </w:pPr>
                      <w:r>
                        <w:rPr>
                          <w:b/>
                          <w:u w:val="single"/>
                          <w:lang w:eastAsia="ko-KR"/>
                        </w:rPr>
                        <w:t>SCS</w:t>
                      </w:r>
                    </w:p>
                    <w:p w14:paraId="6DDA6CB5" w14:textId="77777777" w:rsidR="00D95422" w:rsidRDefault="00D95422" w:rsidP="00BB2D2A">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F894985" w14:textId="77777777" w:rsidR="00D95422" w:rsidRDefault="00D95422" w:rsidP="00BB2D2A">
                      <w:pPr>
                        <w:pStyle w:val="ListParagraph"/>
                        <w:numPr>
                          <w:ilvl w:val="1"/>
                          <w:numId w:val="18"/>
                        </w:numPr>
                        <w:overflowPunct w:val="0"/>
                        <w:autoSpaceDE w:val="0"/>
                        <w:autoSpaceDN w:val="0"/>
                        <w:adjustRightInd w:val="0"/>
                        <w:spacing w:after="120"/>
                        <w:textAlignment w:val="baseline"/>
                        <w:rPr>
                          <w:szCs w:val="24"/>
                          <w:lang w:eastAsia="zh-CN"/>
                        </w:rPr>
                      </w:pPr>
                      <w:r>
                        <w:rPr>
                          <w:szCs w:val="24"/>
                          <w:lang w:eastAsia="zh-CN"/>
                        </w:rPr>
                        <w:t>Option 1: RAN4 6G Demodulation study could start with following SCS options.</w:t>
                      </w:r>
                    </w:p>
                    <w:p w14:paraId="00D67792" w14:textId="77777777" w:rsidR="00D95422" w:rsidRDefault="00D95422" w:rsidP="00BB2D2A">
                      <w:pPr>
                        <w:pStyle w:val="ListParagraph"/>
                        <w:numPr>
                          <w:ilvl w:val="2"/>
                          <w:numId w:val="18"/>
                        </w:numPr>
                        <w:overflowPunct w:val="0"/>
                        <w:autoSpaceDE w:val="0"/>
                        <w:autoSpaceDN w:val="0"/>
                        <w:adjustRightInd w:val="0"/>
                        <w:spacing w:after="120"/>
                        <w:textAlignment w:val="baseline"/>
                        <w:rPr>
                          <w:szCs w:val="24"/>
                          <w:lang w:eastAsia="zh-CN"/>
                        </w:rPr>
                      </w:pPr>
                      <w:r>
                        <w:rPr>
                          <w:szCs w:val="24"/>
                          <w:lang w:eastAsia="zh-CN"/>
                        </w:rPr>
                        <w:t>For sub 6GHz, 15kHz SCS for FDD, 30KHz SCS for TDD</w:t>
                      </w:r>
                    </w:p>
                    <w:p w14:paraId="3EB5C014" w14:textId="77777777" w:rsidR="00D95422" w:rsidRDefault="00D95422" w:rsidP="00BB2D2A">
                      <w:pPr>
                        <w:pStyle w:val="ListParagraph"/>
                        <w:numPr>
                          <w:ilvl w:val="2"/>
                          <w:numId w:val="18"/>
                        </w:numPr>
                        <w:overflowPunct w:val="0"/>
                        <w:autoSpaceDE w:val="0"/>
                        <w:autoSpaceDN w:val="0"/>
                        <w:adjustRightInd w:val="0"/>
                        <w:spacing w:after="120"/>
                        <w:textAlignment w:val="baseline"/>
                        <w:rPr>
                          <w:szCs w:val="24"/>
                          <w:lang w:eastAsia="zh-CN"/>
                        </w:rPr>
                      </w:pPr>
                      <w:r>
                        <w:rPr>
                          <w:szCs w:val="24"/>
                          <w:lang w:eastAsia="zh-CN"/>
                        </w:rPr>
                        <w:t>For around 7GHz, 30kHz, 60kHz</w:t>
                      </w:r>
                    </w:p>
                    <w:p w14:paraId="5D96A744" w14:textId="77777777" w:rsidR="00D95422" w:rsidRDefault="00D95422" w:rsidP="00BB2D2A">
                      <w:pPr>
                        <w:pStyle w:val="ListParagraph"/>
                        <w:numPr>
                          <w:ilvl w:val="2"/>
                          <w:numId w:val="18"/>
                        </w:numPr>
                        <w:overflowPunct w:val="0"/>
                        <w:autoSpaceDE w:val="0"/>
                        <w:autoSpaceDN w:val="0"/>
                        <w:adjustRightInd w:val="0"/>
                        <w:spacing w:after="120"/>
                        <w:textAlignment w:val="baseline"/>
                        <w:rPr>
                          <w:szCs w:val="24"/>
                          <w:lang w:eastAsia="zh-CN"/>
                        </w:rPr>
                      </w:pPr>
                      <w:r>
                        <w:rPr>
                          <w:szCs w:val="24"/>
                          <w:lang w:eastAsia="zh-CN"/>
                        </w:rPr>
                        <w:t>For around 15GHz, 60kHz</w:t>
                      </w:r>
                    </w:p>
                    <w:p w14:paraId="779BC580" w14:textId="77777777" w:rsidR="00D95422" w:rsidRPr="00AB30C9" w:rsidRDefault="00D95422" w:rsidP="004309FC">
                      <w:pPr>
                        <w:pStyle w:val="ListParagraph"/>
                        <w:numPr>
                          <w:ilvl w:val="2"/>
                          <w:numId w:val="18"/>
                        </w:numPr>
                        <w:overflowPunct w:val="0"/>
                        <w:autoSpaceDE w:val="0"/>
                        <w:autoSpaceDN w:val="0"/>
                        <w:adjustRightInd w:val="0"/>
                        <w:spacing w:after="120"/>
                      </w:pPr>
                      <w:r>
                        <w:rPr>
                          <w:szCs w:val="24"/>
                          <w:lang w:eastAsia="zh-CN"/>
                        </w:rPr>
                        <w:t>For between 24.25GHz - 52.6GHz, 120kHz</w:t>
                      </w:r>
                    </w:p>
                  </w:txbxContent>
                </v:textbox>
                <w10:wrap type="square"/>
              </v:shape>
            </w:pict>
          </mc:Fallback>
        </mc:AlternateContent>
      </w:r>
    </w:p>
    <w:p w14:paraId="167485D4" w14:textId="21710739" w:rsidR="00D95422" w:rsidRPr="00970233" w:rsidRDefault="00970233" w:rsidP="00257E07">
      <w:r>
        <w:rPr>
          <w:rFonts w:hint="eastAsia"/>
          <w:bCs/>
        </w:rPr>
        <w:t xml:space="preserve">The available proposals are based on 5G </w:t>
      </w:r>
      <w:r w:rsidR="000C611B">
        <w:rPr>
          <w:rFonts w:hint="eastAsia"/>
          <w:bCs/>
        </w:rPr>
        <w:t xml:space="preserve">specifications, but it might be better </w:t>
      </w:r>
      <w:r w:rsidR="00EB2D21">
        <w:rPr>
          <w:bCs/>
        </w:rPr>
        <w:t>to have a</w:t>
      </w:r>
      <w:r w:rsidR="000C611B">
        <w:rPr>
          <w:rFonts w:hint="eastAsia"/>
          <w:bCs/>
        </w:rPr>
        <w:t xml:space="preserve"> discussion </w:t>
      </w:r>
      <w:r w:rsidR="00BA0702">
        <w:rPr>
          <w:rFonts w:hint="eastAsia"/>
          <w:bCs/>
        </w:rPr>
        <w:t xml:space="preserve">on detailed configurations </w:t>
      </w:r>
      <w:r w:rsidR="000C611B">
        <w:rPr>
          <w:rFonts w:hint="eastAsia"/>
          <w:bCs/>
        </w:rPr>
        <w:t>till RAN1</w:t>
      </w:r>
      <w:r w:rsidR="0095466A">
        <w:rPr>
          <w:rFonts w:hint="eastAsia"/>
          <w:bCs/>
        </w:rPr>
        <w:t xml:space="preserve"> and RAN4</w:t>
      </w:r>
      <w:r w:rsidR="000C611B">
        <w:rPr>
          <w:rFonts w:hint="eastAsia"/>
          <w:bCs/>
        </w:rPr>
        <w:t xml:space="preserve"> have conclusion</w:t>
      </w:r>
      <w:r w:rsidR="0095466A">
        <w:rPr>
          <w:rFonts w:hint="eastAsia"/>
          <w:bCs/>
        </w:rPr>
        <w:t>s</w:t>
      </w:r>
      <w:r w:rsidR="000C611B">
        <w:rPr>
          <w:rFonts w:hint="eastAsia"/>
          <w:bCs/>
        </w:rPr>
        <w:t xml:space="preserve"> on 6G parameters.</w:t>
      </w:r>
      <w:r w:rsidR="009C44CF">
        <w:rPr>
          <w:bCs/>
        </w:rPr>
        <w:t xml:space="preserve"> </w:t>
      </w:r>
    </w:p>
    <w:p w14:paraId="45BD5896" w14:textId="41EDD015" w:rsidR="00970233" w:rsidRDefault="007C6F8A" w:rsidP="007C6F8A">
      <w:pPr>
        <w:pStyle w:val="Proposal"/>
        <w:rPr>
          <w:lang w:eastAsia="ko-KR"/>
        </w:rPr>
      </w:pPr>
      <w:bookmarkStart w:id="6" w:name="_Toc213418316"/>
      <w:r>
        <w:rPr>
          <w:lang w:eastAsia="ko-KR"/>
        </w:rPr>
        <w:t xml:space="preserve">Proposal </w:t>
      </w:r>
      <w:r w:rsidR="006D7EB9">
        <w:rPr>
          <w:lang w:eastAsia="ko-KR"/>
        </w:rPr>
        <w:t xml:space="preserve">3 </w:t>
      </w:r>
      <w:r>
        <w:rPr>
          <w:lang w:eastAsia="ko-KR"/>
        </w:rPr>
        <w:tab/>
        <w:t xml:space="preserve">Postpone the </w:t>
      </w:r>
      <w:r w:rsidR="006B0498">
        <w:rPr>
          <w:rFonts w:eastAsiaTheme="minorEastAsia" w:hint="eastAsia"/>
        </w:rPr>
        <w:t xml:space="preserve">parameter </w:t>
      </w:r>
      <w:r>
        <w:rPr>
          <w:lang w:eastAsia="ko-KR"/>
        </w:rPr>
        <w:t>discussion</w:t>
      </w:r>
      <w:r w:rsidR="006B0498">
        <w:rPr>
          <w:rFonts w:eastAsiaTheme="minorEastAsia" w:hint="eastAsia"/>
        </w:rPr>
        <w:t xml:space="preserve"> for 6G </w:t>
      </w:r>
      <w:proofErr w:type="spellStart"/>
      <w:r w:rsidR="006B0498">
        <w:rPr>
          <w:rFonts w:eastAsiaTheme="minorEastAsia" w:hint="eastAsia"/>
        </w:rPr>
        <w:t>Demod</w:t>
      </w:r>
      <w:proofErr w:type="spellEnd"/>
      <w:r>
        <w:rPr>
          <w:lang w:eastAsia="ko-KR"/>
        </w:rPr>
        <w:t xml:space="preserve"> until RAN1</w:t>
      </w:r>
      <w:r w:rsidR="007C5FC2">
        <w:rPr>
          <w:lang w:eastAsia="ko-KR"/>
        </w:rPr>
        <w:t xml:space="preserve"> and RAN4</w:t>
      </w:r>
      <w:r>
        <w:rPr>
          <w:lang w:eastAsia="ko-KR"/>
        </w:rPr>
        <w:t xml:space="preserve"> </w:t>
      </w:r>
      <w:r w:rsidR="007C5FC2">
        <w:rPr>
          <w:lang w:eastAsia="ko-KR"/>
        </w:rPr>
        <w:t xml:space="preserve">have conclusion on 6G </w:t>
      </w:r>
      <w:r w:rsidR="006B0498">
        <w:rPr>
          <w:rFonts w:eastAsiaTheme="minorEastAsia" w:hint="eastAsia"/>
        </w:rPr>
        <w:t xml:space="preserve">system </w:t>
      </w:r>
      <w:r w:rsidR="007C5FC2">
        <w:rPr>
          <w:lang w:eastAsia="ko-KR"/>
        </w:rPr>
        <w:t>parameters.</w:t>
      </w:r>
      <w:bookmarkEnd w:id="6"/>
      <w:r w:rsidR="007C5FC2">
        <w:rPr>
          <w:lang w:eastAsia="ko-KR"/>
        </w:rPr>
        <w:t xml:space="preserve">  </w:t>
      </w:r>
    </w:p>
    <w:p w14:paraId="77CD2C8B" w14:textId="59CFFBE2" w:rsidR="00D95422" w:rsidRDefault="00D95422" w:rsidP="00257E07">
      <w:pPr>
        <w:rPr>
          <w:b/>
          <w:u w:val="single"/>
          <w:lang w:eastAsia="ko-KR"/>
        </w:rPr>
      </w:pPr>
      <w:r>
        <w:rPr>
          <w:noProof/>
        </w:rPr>
        <mc:AlternateContent>
          <mc:Choice Requires="wps">
            <w:drawing>
              <wp:anchor distT="0" distB="0" distL="114300" distR="114300" simplePos="0" relativeHeight="251658260" behindDoc="0" locked="0" layoutInCell="1" allowOverlap="1" wp14:anchorId="173FD686" wp14:editId="1AFEF94D">
                <wp:simplePos x="0" y="0"/>
                <wp:positionH relativeFrom="margin">
                  <wp:align>right</wp:align>
                </wp:positionH>
                <wp:positionV relativeFrom="paragraph">
                  <wp:posOffset>263525</wp:posOffset>
                </wp:positionV>
                <wp:extent cx="5925820" cy="1828800"/>
                <wp:effectExtent l="0" t="0" r="17780" b="12065"/>
                <wp:wrapSquare wrapText="bothSides"/>
                <wp:docPr id="1351585360" name="Text Box 1">
                  <a:extLst xmlns:a="http://schemas.openxmlformats.org/drawingml/2006/main">
                    <a:ext uri="{FF2B5EF4-FFF2-40B4-BE49-F238E27FC236}">
                      <a16:creationId xmlns:a16="http://schemas.microsoft.com/office/drawing/2014/main" id="{C31C5ADC-B50C-4F6F-93A8-03ED41813259}"/>
                    </a:ext>
                  </a:extLst>
                </wp:docPr>
                <wp:cNvGraphicFramePr/>
                <a:graphic xmlns:a="http://schemas.openxmlformats.org/drawingml/2006/main">
                  <a:graphicData uri="http://schemas.microsoft.com/office/word/2010/wordprocessingShape">
                    <wps:wsp>
                      <wps:cNvSpPr txBox="1"/>
                      <wps:spPr>
                        <a:xfrm>
                          <a:off x="0" y="0"/>
                          <a:ext cx="5925820" cy="1828800"/>
                        </a:xfrm>
                        <a:prstGeom prst="rect">
                          <a:avLst/>
                        </a:prstGeom>
                        <a:noFill/>
                        <a:ln w="6350">
                          <a:solidFill>
                            <a:prstClr val="black"/>
                          </a:solidFill>
                        </a:ln>
                      </wps:spPr>
                      <wps:txbx>
                        <w:txbxContent>
                          <w:p w14:paraId="5A051679" w14:textId="77777777" w:rsidR="00D95422" w:rsidRDefault="00D95422" w:rsidP="00257E07">
                            <w:pPr>
                              <w:rPr>
                                <w:b/>
                                <w:u w:val="single"/>
                                <w:lang w:eastAsia="ko-KR"/>
                              </w:rPr>
                            </w:pPr>
                            <w:r>
                              <w:rPr>
                                <w:b/>
                                <w:u w:val="single"/>
                                <w:lang w:eastAsia="ko-KR"/>
                              </w:rPr>
                              <w:t>ISAC study</w:t>
                            </w:r>
                          </w:p>
                          <w:p w14:paraId="103BFD79" w14:textId="77777777" w:rsidR="00D95422" w:rsidRDefault="00D95422" w:rsidP="00257E07">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877B271" w14:textId="77777777" w:rsidR="00D95422" w:rsidRPr="00083C20" w:rsidRDefault="00D95422" w:rsidP="004309FC">
                            <w:pPr>
                              <w:pStyle w:val="ListParagraph"/>
                              <w:numPr>
                                <w:ilvl w:val="1"/>
                                <w:numId w:val="18"/>
                              </w:numPr>
                              <w:overflowPunct w:val="0"/>
                              <w:autoSpaceDE w:val="0"/>
                              <w:autoSpaceDN w:val="0"/>
                              <w:adjustRightInd w:val="0"/>
                              <w:spacing w:after="120"/>
                            </w:pPr>
                            <w:r>
                              <w:rPr>
                                <w:szCs w:val="24"/>
                                <w:lang w:eastAsia="zh-CN"/>
                              </w:rPr>
                              <w:t>Option 1: Study the demodulation for ISAC for 6G.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73FD686" id="_x0000_s1028" type="#_x0000_t202" style="position:absolute;margin-left:415.4pt;margin-top:20.75pt;width:466.6pt;height:2in;z-index:2516582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" filled="f" strokeweight=".5pt">
                <v:textbox style="mso-fit-shape-to-text:t">
                  <w:txbxContent>
                    <w:p w14:paraId="5A051679" w14:textId="77777777" w:rsidR="00D95422" w:rsidRDefault="00D95422" w:rsidP="00257E07">
                      <w:pPr>
                        <w:rPr>
                          <w:b/>
                          <w:u w:val="single"/>
                          <w:lang w:eastAsia="ko-KR"/>
                        </w:rPr>
                      </w:pPr>
                      <w:r>
                        <w:rPr>
                          <w:b/>
                          <w:u w:val="single"/>
                          <w:lang w:eastAsia="ko-KR"/>
                        </w:rPr>
                        <w:t>ISAC study</w:t>
                      </w:r>
                    </w:p>
                    <w:p w14:paraId="103BFD79" w14:textId="77777777" w:rsidR="00D95422" w:rsidRDefault="00D95422" w:rsidP="00257E07">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877B271" w14:textId="77777777" w:rsidR="00D95422" w:rsidRPr="00083C20" w:rsidRDefault="00D95422" w:rsidP="004309FC">
                      <w:pPr>
                        <w:pStyle w:val="ListParagraph"/>
                        <w:numPr>
                          <w:ilvl w:val="1"/>
                          <w:numId w:val="18"/>
                        </w:numPr>
                        <w:overflowPunct w:val="0"/>
                        <w:autoSpaceDE w:val="0"/>
                        <w:autoSpaceDN w:val="0"/>
                        <w:adjustRightInd w:val="0"/>
                        <w:spacing w:after="120"/>
                      </w:pPr>
                      <w:r>
                        <w:rPr>
                          <w:szCs w:val="24"/>
                          <w:lang w:eastAsia="zh-CN"/>
                        </w:rPr>
                        <w:t>Option 1: Study the demodulation for ISAC for 6G.</w:t>
                      </w:r>
                    </w:p>
                  </w:txbxContent>
                </v:textbox>
                <w10:wrap type="square" anchorx="margin"/>
              </v:shape>
            </w:pict>
          </mc:Fallback>
        </mc:AlternateContent>
      </w:r>
    </w:p>
    <w:p w14:paraId="31EAE2F1" w14:textId="21CD3DFE" w:rsidR="00257E07" w:rsidRDefault="00257E07" w:rsidP="00257E07">
      <w:pPr>
        <w:spacing w:after="120"/>
        <w:rPr>
          <w:szCs w:val="24"/>
        </w:rPr>
      </w:pPr>
    </w:p>
    <w:p w14:paraId="1A3B4229" w14:textId="64386475" w:rsidR="00257E07" w:rsidRDefault="007103BF" w:rsidP="00257E07">
      <w:pPr>
        <w:spacing w:after="120"/>
        <w:rPr>
          <w:szCs w:val="24"/>
        </w:rPr>
      </w:pPr>
      <w:r>
        <w:rPr>
          <w:rFonts w:hint="eastAsia"/>
          <w:szCs w:val="24"/>
        </w:rPr>
        <w:t xml:space="preserve">The </w:t>
      </w:r>
      <w:r w:rsidR="00BF0557">
        <w:rPr>
          <w:rFonts w:hint="eastAsia"/>
          <w:szCs w:val="24"/>
        </w:rPr>
        <w:t xml:space="preserve">sensing part </w:t>
      </w:r>
      <w:r w:rsidR="00663A8D">
        <w:rPr>
          <w:rFonts w:hint="eastAsia"/>
          <w:szCs w:val="24"/>
        </w:rPr>
        <w:t xml:space="preserve">of ISAC might not </w:t>
      </w:r>
      <w:r w:rsidR="00AB67EA">
        <w:rPr>
          <w:szCs w:val="24"/>
        </w:rPr>
        <w:t>be quite</w:t>
      </w:r>
      <w:r w:rsidR="00663A8D">
        <w:rPr>
          <w:rFonts w:hint="eastAsia"/>
          <w:szCs w:val="24"/>
        </w:rPr>
        <w:t xml:space="preserve"> relevant to demodulation since </w:t>
      </w:r>
      <w:r w:rsidR="002E5CC6">
        <w:rPr>
          <w:rFonts w:hint="eastAsia"/>
          <w:szCs w:val="24"/>
        </w:rPr>
        <w:t>it mainly depend</w:t>
      </w:r>
      <w:r w:rsidR="00F46862">
        <w:rPr>
          <w:rFonts w:hint="eastAsia"/>
          <w:szCs w:val="24"/>
        </w:rPr>
        <w:t>s</w:t>
      </w:r>
      <w:r w:rsidR="002E5CC6">
        <w:rPr>
          <w:rFonts w:hint="eastAsia"/>
          <w:szCs w:val="24"/>
        </w:rPr>
        <w:t xml:space="preserve"> on the measurement</w:t>
      </w:r>
      <w:r w:rsidR="00943343">
        <w:rPr>
          <w:rFonts w:hint="eastAsia"/>
          <w:szCs w:val="24"/>
        </w:rPr>
        <w:t>, and the</w:t>
      </w:r>
      <w:r w:rsidR="002E5CC6">
        <w:rPr>
          <w:rFonts w:hint="eastAsia"/>
          <w:szCs w:val="24"/>
        </w:rPr>
        <w:t xml:space="preserve"> </w:t>
      </w:r>
      <w:r w:rsidR="00295C22">
        <w:rPr>
          <w:rFonts w:hint="eastAsia"/>
          <w:szCs w:val="24"/>
        </w:rPr>
        <w:t xml:space="preserve">communication part of ISAC </w:t>
      </w:r>
      <w:r w:rsidR="00713198">
        <w:rPr>
          <w:rFonts w:hint="eastAsia"/>
          <w:szCs w:val="24"/>
        </w:rPr>
        <w:t xml:space="preserve">would be similar as normal </w:t>
      </w:r>
      <w:r w:rsidR="00236C7C">
        <w:rPr>
          <w:rFonts w:hint="eastAsia"/>
          <w:szCs w:val="24"/>
        </w:rPr>
        <w:t xml:space="preserve">scenario. </w:t>
      </w:r>
      <w:r w:rsidR="00BC1E5D">
        <w:rPr>
          <w:rFonts w:hint="eastAsia"/>
          <w:szCs w:val="24"/>
        </w:rPr>
        <w:t>According to</w:t>
      </w:r>
      <w:r w:rsidR="00121D4C">
        <w:rPr>
          <w:rFonts w:hint="eastAsia"/>
          <w:szCs w:val="24"/>
        </w:rPr>
        <w:t xml:space="preserve"> current study, two part</w:t>
      </w:r>
      <w:r w:rsidR="00821635">
        <w:rPr>
          <w:rFonts w:hint="eastAsia"/>
          <w:szCs w:val="24"/>
        </w:rPr>
        <w:t xml:space="preserve">s are </w:t>
      </w:r>
      <w:r w:rsidR="00CC5EF4">
        <w:rPr>
          <w:szCs w:val="24"/>
        </w:rPr>
        <w:t>separat</w:t>
      </w:r>
      <w:r w:rsidR="004E0BC7">
        <w:rPr>
          <w:rFonts w:hint="eastAsia"/>
          <w:szCs w:val="24"/>
        </w:rPr>
        <w:t>ely scheduled</w:t>
      </w:r>
      <w:r w:rsidR="00CC5EF4">
        <w:rPr>
          <w:rFonts w:hint="eastAsia"/>
          <w:szCs w:val="24"/>
        </w:rPr>
        <w:t xml:space="preserve"> </w:t>
      </w:r>
      <w:r w:rsidR="004E0BC7">
        <w:rPr>
          <w:rFonts w:hint="eastAsia"/>
          <w:szCs w:val="24"/>
        </w:rPr>
        <w:t>in</w:t>
      </w:r>
      <w:r w:rsidR="00CC5EF4">
        <w:rPr>
          <w:rFonts w:hint="eastAsia"/>
          <w:szCs w:val="24"/>
        </w:rPr>
        <w:t xml:space="preserve"> time domain. </w:t>
      </w:r>
      <w:r w:rsidR="004D5ECF">
        <w:rPr>
          <w:szCs w:val="24"/>
        </w:rPr>
        <w:t xml:space="preserve">In that case, </w:t>
      </w:r>
      <w:r w:rsidR="0059564A">
        <w:rPr>
          <w:szCs w:val="24"/>
        </w:rPr>
        <w:t xml:space="preserve">the strong interference impact in ISAC might not </w:t>
      </w:r>
      <w:r w:rsidR="003A7A1A">
        <w:rPr>
          <w:szCs w:val="24"/>
        </w:rPr>
        <w:t>be typical. However, it depends on RAN1 conclusion on frame structur</w:t>
      </w:r>
      <w:r w:rsidR="00ED135A">
        <w:rPr>
          <w:szCs w:val="24"/>
        </w:rPr>
        <w:t xml:space="preserve">e and </w:t>
      </w:r>
      <w:r w:rsidR="006550EC">
        <w:rPr>
          <w:szCs w:val="24"/>
        </w:rPr>
        <w:t xml:space="preserve">interference study. </w:t>
      </w:r>
      <w:r w:rsidR="00EC1D74">
        <w:rPr>
          <w:rFonts w:hint="eastAsia"/>
          <w:szCs w:val="24"/>
        </w:rPr>
        <w:t xml:space="preserve">We propose to lower the priority of ISAC </w:t>
      </w:r>
      <w:r w:rsidR="003F20BC">
        <w:rPr>
          <w:rFonts w:hint="eastAsia"/>
          <w:szCs w:val="24"/>
        </w:rPr>
        <w:t>demodulation requirement study in 6G until RAN1 have conclusion on frame structure</w:t>
      </w:r>
      <w:r w:rsidR="00367894">
        <w:rPr>
          <w:rFonts w:hint="eastAsia"/>
          <w:szCs w:val="24"/>
        </w:rPr>
        <w:t xml:space="preserve">. </w:t>
      </w:r>
    </w:p>
    <w:p w14:paraId="47A78C8E" w14:textId="0110AFEB" w:rsidR="00D95422" w:rsidRDefault="00C07A8B" w:rsidP="00C07A8B">
      <w:pPr>
        <w:pStyle w:val="Proposal"/>
        <w:rPr>
          <w:szCs w:val="24"/>
        </w:rPr>
      </w:pPr>
      <w:bookmarkStart w:id="7" w:name="_Toc213418317"/>
      <w:r>
        <w:rPr>
          <w:rFonts w:eastAsiaTheme="minorEastAsia" w:hint="eastAsia"/>
        </w:rPr>
        <w:lastRenderedPageBreak/>
        <w:t xml:space="preserve">Proposal </w:t>
      </w:r>
      <w:r w:rsidR="006D7EB9">
        <w:rPr>
          <w:rFonts w:eastAsiaTheme="minorEastAsia"/>
        </w:rPr>
        <w:t>4</w:t>
      </w:r>
      <w:r>
        <w:rPr>
          <w:rFonts w:eastAsiaTheme="minorEastAsia"/>
        </w:rPr>
        <w:tab/>
      </w:r>
      <w:r w:rsidR="00514F60">
        <w:rPr>
          <w:rFonts w:eastAsiaTheme="minorEastAsia" w:hint="eastAsia"/>
        </w:rPr>
        <w:t>Pending the discussion</w:t>
      </w:r>
      <w:r w:rsidR="006477DD">
        <w:rPr>
          <w:rFonts w:eastAsiaTheme="minorEastAsia" w:hint="eastAsia"/>
        </w:rPr>
        <w:t xml:space="preserve"> of ISAC in 6G</w:t>
      </w:r>
      <w:r w:rsidR="00514F60">
        <w:rPr>
          <w:rFonts w:eastAsiaTheme="minorEastAsia" w:hint="eastAsia"/>
        </w:rPr>
        <w:t xml:space="preserve"> </w:t>
      </w:r>
      <w:proofErr w:type="spellStart"/>
      <w:r w:rsidR="00514F60">
        <w:rPr>
          <w:rFonts w:eastAsiaTheme="minorEastAsia" w:hint="eastAsia"/>
        </w:rPr>
        <w:t>Demod</w:t>
      </w:r>
      <w:proofErr w:type="spellEnd"/>
      <w:r w:rsidR="006477DD">
        <w:rPr>
          <w:rFonts w:eastAsiaTheme="minorEastAsia" w:hint="eastAsia"/>
        </w:rPr>
        <w:t xml:space="preserve"> </w:t>
      </w:r>
      <w:r w:rsidR="005313F3">
        <w:rPr>
          <w:rFonts w:eastAsiaTheme="minorEastAsia"/>
        </w:rPr>
        <w:t>until</w:t>
      </w:r>
      <w:r w:rsidR="006477DD">
        <w:rPr>
          <w:rFonts w:eastAsiaTheme="minorEastAsia" w:hint="eastAsia"/>
        </w:rPr>
        <w:t xml:space="preserve"> </w:t>
      </w:r>
      <w:r w:rsidR="008371B8">
        <w:rPr>
          <w:rFonts w:eastAsiaTheme="minorEastAsia" w:hint="eastAsia"/>
        </w:rPr>
        <w:t>RAN1</w:t>
      </w:r>
      <w:r w:rsidR="006477DD">
        <w:rPr>
          <w:rFonts w:eastAsiaTheme="minorEastAsia" w:hint="eastAsia"/>
        </w:rPr>
        <w:t xml:space="preserve"> </w:t>
      </w:r>
      <w:r w:rsidR="005313F3">
        <w:rPr>
          <w:rFonts w:eastAsiaTheme="minorEastAsia"/>
        </w:rPr>
        <w:t xml:space="preserve">have conclusion on frame structure and interference study. </w:t>
      </w:r>
      <w:bookmarkEnd w:id="7"/>
    </w:p>
    <w:p w14:paraId="6E32C8B6" w14:textId="77777777" w:rsidR="00D95422" w:rsidRDefault="00D95422" w:rsidP="00257E07">
      <w:pPr>
        <w:spacing w:after="120"/>
        <w:rPr>
          <w:szCs w:val="24"/>
        </w:rPr>
      </w:pPr>
    </w:p>
    <w:p w14:paraId="52BD3E43" w14:textId="77777777" w:rsidR="00257E07" w:rsidRDefault="00257E07" w:rsidP="00257E07">
      <w:pPr>
        <w:spacing w:after="120"/>
        <w:rPr>
          <w:szCs w:val="24"/>
        </w:rPr>
      </w:pPr>
    </w:p>
    <w:p w14:paraId="5B27D058" w14:textId="6B40B120" w:rsidR="00F35245" w:rsidRPr="00257E07" w:rsidRDefault="00D95422" w:rsidP="00333905">
      <w:pPr>
        <w:pStyle w:val="ListParagraph"/>
        <w:ind w:left="0"/>
        <w:rPr>
          <w:rFonts w:eastAsiaTheme="minorEastAsia"/>
          <w:lang w:eastAsia="zh-CN"/>
        </w:rPr>
      </w:pPr>
      <w:r>
        <w:rPr>
          <w:noProof/>
        </w:rPr>
        <mc:AlternateContent>
          <mc:Choice Requires="wps">
            <w:drawing>
              <wp:anchor distT="0" distB="0" distL="114300" distR="114300" simplePos="0" relativeHeight="251658258" behindDoc="0" locked="0" layoutInCell="1" allowOverlap="1" wp14:anchorId="2BD7FD1B" wp14:editId="1815BE9E">
                <wp:simplePos x="0" y="0"/>
                <wp:positionH relativeFrom="column">
                  <wp:posOffset>0</wp:posOffset>
                </wp:positionH>
                <wp:positionV relativeFrom="paragraph">
                  <wp:posOffset>0</wp:posOffset>
                </wp:positionV>
                <wp:extent cx="1828800" cy="1828800"/>
                <wp:effectExtent l="0" t="0" r="0" b="0"/>
                <wp:wrapSquare wrapText="bothSides"/>
                <wp:docPr id="1200680058" name="Text Box 1">
                  <a:extLst xmlns:a="http://schemas.openxmlformats.org/drawingml/2006/main">
                    <a:ext uri="{FF2B5EF4-FFF2-40B4-BE49-F238E27FC236}">
                      <a16:creationId xmlns:a16="http://schemas.microsoft.com/office/drawing/2014/main" id="{7BCC1434-5AE8-4A67-B604-46E40EE7D6D6}"/>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1A0402" w14:textId="77777777" w:rsidR="00D95422" w:rsidRDefault="00D95422" w:rsidP="00257E07">
                            <w:pPr>
                              <w:rPr>
                                <w:b/>
                                <w:u w:val="single"/>
                                <w:lang w:eastAsia="ko-KR"/>
                              </w:rPr>
                            </w:pPr>
                            <w:r>
                              <w:rPr>
                                <w:b/>
                                <w:u w:val="single"/>
                                <w:lang w:eastAsia="ko-KR"/>
                              </w:rPr>
                              <w:t>Conducted and radiated testing</w:t>
                            </w:r>
                          </w:p>
                          <w:p w14:paraId="701882E3" w14:textId="77777777" w:rsidR="00D95422" w:rsidRDefault="00D95422" w:rsidP="00257E07">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77622736" w14:textId="77777777" w:rsidR="00D95422" w:rsidRDefault="00D95422" w:rsidP="00257E07">
                            <w:pPr>
                              <w:pStyle w:val="ListParagraph"/>
                              <w:numPr>
                                <w:ilvl w:val="1"/>
                                <w:numId w:val="18"/>
                              </w:numPr>
                              <w:overflowPunct w:val="0"/>
                              <w:autoSpaceDE w:val="0"/>
                              <w:autoSpaceDN w:val="0"/>
                              <w:adjustRightInd w:val="0"/>
                              <w:spacing w:after="120"/>
                              <w:rPr>
                                <w:szCs w:val="24"/>
                                <w:lang w:eastAsia="zh-CN"/>
                              </w:rPr>
                            </w:pPr>
                            <w:r>
                              <w:rPr>
                                <w:szCs w:val="24"/>
                                <w:lang w:eastAsia="zh-CN"/>
                              </w:rPr>
                              <w:t xml:space="preserve">Option 1: </w:t>
                            </w:r>
                            <w:r>
                              <w:t>Conducted test method can be considered for FR1 frequency range, and OTA test method can be considered for FR2 frequency range for both UE and BS demodulation requirements.</w:t>
                            </w:r>
                          </w:p>
                          <w:p w14:paraId="0B87406D" w14:textId="77777777" w:rsidR="00D95422" w:rsidRPr="00D0091C" w:rsidRDefault="00D95422" w:rsidP="004309FC">
                            <w:pPr>
                              <w:pStyle w:val="ListParagraph"/>
                              <w:numPr>
                                <w:ilvl w:val="1"/>
                                <w:numId w:val="18"/>
                              </w:numPr>
                              <w:overflowPunct w:val="0"/>
                              <w:autoSpaceDE w:val="0"/>
                              <w:autoSpaceDN w:val="0"/>
                              <w:adjustRightInd w:val="0"/>
                              <w:spacing w:after="120"/>
                            </w:pPr>
                            <w:r>
                              <w:rPr>
                                <w:szCs w:val="24"/>
                                <w:lang w:eastAsia="zh-CN"/>
                              </w:rPr>
                              <w:t>Option 2: Define test methodologies for FR3, including whether measurements are conducted or OTA.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D7FD1B" id="_x0000_s1029" type="#_x0000_t202" style="position:absolute;margin-left:0;margin-top:0;width:2in;height:2in;z-index:25165825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B1A0402" w14:textId="77777777" w:rsidR="00D95422" w:rsidRDefault="00D95422" w:rsidP="00257E07">
                      <w:pPr>
                        <w:rPr>
                          <w:b/>
                          <w:u w:val="single"/>
                          <w:lang w:eastAsia="ko-KR"/>
                        </w:rPr>
                      </w:pPr>
                      <w:r>
                        <w:rPr>
                          <w:b/>
                          <w:u w:val="single"/>
                          <w:lang w:eastAsia="ko-KR"/>
                        </w:rPr>
                        <w:t>Conducted and radiated testing</w:t>
                      </w:r>
                    </w:p>
                    <w:p w14:paraId="701882E3" w14:textId="77777777" w:rsidR="00D95422" w:rsidRDefault="00D95422" w:rsidP="00257E07">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77622736" w14:textId="77777777" w:rsidR="00D95422" w:rsidRDefault="00D95422" w:rsidP="00257E07">
                      <w:pPr>
                        <w:pStyle w:val="ListParagraph"/>
                        <w:numPr>
                          <w:ilvl w:val="1"/>
                          <w:numId w:val="18"/>
                        </w:numPr>
                        <w:overflowPunct w:val="0"/>
                        <w:autoSpaceDE w:val="0"/>
                        <w:autoSpaceDN w:val="0"/>
                        <w:adjustRightInd w:val="0"/>
                        <w:spacing w:after="120"/>
                        <w:rPr>
                          <w:szCs w:val="24"/>
                          <w:lang w:eastAsia="zh-CN"/>
                        </w:rPr>
                      </w:pPr>
                      <w:r>
                        <w:rPr>
                          <w:szCs w:val="24"/>
                          <w:lang w:eastAsia="zh-CN"/>
                        </w:rPr>
                        <w:t xml:space="preserve">Option 1: </w:t>
                      </w:r>
                      <w:r>
                        <w:t>Conducted test method can be considered for FR1 frequency range, and OTA test method can be considered for FR2 frequency range for both UE and BS demodulation requirements.</w:t>
                      </w:r>
                    </w:p>
                    <w:p w14:paraId="0B87406D" w14:textId="77777777" w:rsidR="00D95422" w:rsidRPr="00D0091C" w:rsidRDefault="00D95422" w:rsidP="004309FC">
                      <w:pPr>
                        <w:pStyle w:val="ListParagraph"/>
                        <w:numPr>
                          <w:ilvl w:val="1"/>
                          <w:numId w:val="18"/>
                        </w:numPr>
                        <w:overflowPunct w:val="0"/>
                        <w:autoSpaceDE w:val="0"/>
                        <w:autoSpaceDN w:val="0"/>
                        <w:adjustRightInd w:val="0"/>
                        <w:spacing w:after="120"/>
                      </w:pPr>
                      <w:r>
                        <w:rPr>
                          <w:szCs w:val="24"/>
                          <w:lang w:eastAsia="zh-CN"/>
                        </w:rPr>
                        <w:t>Option 2: Define test methodologies for FR3, including whether measurements are conducted or OTA.</w:t>
                      </w:r>
                    </w:p>
                  </w:txbxContent>
                </v:textbox>
                <w10:wrap type="square"/>
              </v:shape>
            </w:pict>
          </mc:Fallback>
        </mc:AlternateContent>
      </w:r>
    </w:p>
    <w:p w14:paraId="22F5EFBB" w14:textId="68F84A2A" w:rsidR="00BB2D2A" w:rsidRDefault="00A13233" w:rsidP="00333905">
      <w:pPr>
        <w:pStyle w:val="ListParagraph"/>
        <w:ind w:left="0"/>
        <w:rPr>
          <w:rFonts w:eastAsiaTheme="minorEastAsia"/>
          <w:lang w:val="en-GB" w:eastAsia="zh-CN"/>
        </w:rPr>
      </w:pPr>
      <w:r>
        <w:rPr>
          <w:rFonts w:eastAsiaTheme="minorEastAsia"/>
          <w:lang w:val="en-GB" w:eastAsia="zh-CN"/>
        </w:rPr>
        <w:t xml:space="preserve">The </w:t>
      </w:r>
      <w:bookmarkStart w:id="8" w:name="_Hlk213077991"/>
      <w:r>
        <w:rPr>
          <w:rFonts w:eastAsiaTheme="minorEastAsia"/>
          <w:lang w:val="en-GB" w:eastAsia="zh-CN"/>
        </w:rPr>
        <w:t xml:space="preserve">conducted </w:t>
      </w:r>
      <w:bookmarkEnd w:id="8"/>
      <w:r>
        <w:rPr>
          <w:rFonts w:eastAsiaTheme="minorEastAsia"/>
          <w:lang w:val="en-GB" w:eastAsia="zh-CN"/>
        </w:rPr>
        <w:t>or radiated test methodology should be discussed and deci</w:t>
      </w:r>
      <w:r w:rsidR="00BE623B">
        <w:rPr>
          <w:rFonts w:eastAsiaTheme="minorEastAsia"/>
          <w:lang w:val="en-GB" w:eastAsia="zh-CN"/>
        </w:rPr>
        <w:t xml:space="preserve">ded by RF session. </w:t>
      </w:r>
      <w:r w:rsidR="00180A14">
        <w:rPr>
          <w:rFonts w:eastAsiaTheme="minorEastAsia"/>
          <w:lang w:val="en-GB" w:eastAsia="zh-CN"/>
        </w:rPr>
        <w:t xml:space="preserve">Although there is no sign </w:t>
      </w:r>
      <w:bookmarkStart w:id="9" w:name="_Hlk213078021"/>
      <w:r w:rsidR="00180A14">
        <w:rPr>
          <w:rFonts w:eastAsiaTheme="minorEastAsia"/>
          <w:lang w:val="en-GB" w:eastAsia="zh-CN"/>
        </w:rPr>
        <w:t xml:space="preserve">that RF would change 5G test framework </w:t>
      </w:r>
      <w:r w:rsidR="00D251FE">
        <w:rPr>
          <w:rFonts w:eastAsiaTheme="minorEastAsia"/>
          <w:lang w:val="en-GB" w:eastAsia="zh-CN"/>
        </w:rPr>
        <w:t xml:space="preserve">for FR1 </w:t>
      </w:r>
      <w:bookmarkEnd w:id="9"/>
      <w:r w:rsidR="00D251FE">
        <w:rPr>
          <w:rFonts w:eastAsiaTheme="minorEastAsia"/>
          <w:lang w:val="en-GB" w:eastAsia="zh-CN"/>
        </w:rPr>
        <w:t>and FR2, d</w:t>
      </w:r>
      <w:r w:rsidR="00BE623B">
        <w:rPr>
          <w:rFonts w:eastAsiaTheme="minorEastAsia"/>
          <w:lang w:val="en-GB" w:eastAsia="zh-CN"/>
        </w:rPr>
        <w:t xml:space="preserve">emodulation should follow RF </w:t>
      </w:r>
      <w:r w:rsidR="00D251FE">
        <w:rPr>
          <w:rFonts w:eastAsiaTheme="minorEastAsia"/>
          <w:lang w:val="en-GB" w:eastAsia="zh-CN"/>
        </w:rPr>
        <w:t>conclusion</w:t>
      </w:r>
      <w:r w:rsidR="00BE623B">
        <w:rPr>
          <w:rFonts w:eastAsiaTheme="minorEastAsia"/>
          <w:lang w:val="en-GB" w:eastAsia="zh-CN"/>
        </w:rPr>
        <w:t xml:space="preserve"> </w:t>
      </w:r>
      <w:r w:rsidR="00D251FE">
        <w:rPr>
          <w:rFonts w:eastAsiaTheme="minorEastAsia"/>
          <w:lang w:val="en-GB" w:eastAsia="zh-CN"/>
        </w:rPr>
        <w:t xml:space="preserve">on </w:t>
      </w:r>
      <w:r w:rsidR="00C70253">
        <w:rPr>
          <w:rFonts w:eastAsiaTheme="minorEastAsia"/>
          <w:lang w:val="en-GB" w:eastAsia="zh-CN"/>
        </w:rPr>
        <w:t xml:space="preserve">test </w:t>
      </w:r>
      <w:r w:rsidR="00C97878">
        <w:rPr>
          <w:rFonts w:eastAsiaTheme="minorEastAsia"/>
          <w:lang w:val="en-GB" w:eastAsia="zh-CN"/>
        </w:rPr>
        <w:t xml:space="preserve">type </w:t>
      </w:r>
      <w:r w:rsidR="00BE623B">
        <w:rPr>
          <w:rFonts w:eastAsiaTheme="minorEastAsia"/>
          <w:lang w:val="en-GB" w:eastAsia="zh-CN"/>
        </w:rPr>
        <w:t xml:space="preserve">and </w:t>
      </w:r>
      <w:r w:rsidR="00C97878">
        <w:rPr>
          <w:rFonts w:eastAsiaTheme="minorEastAsia"/>
          <w:lang w:val="en-GB" w:eastAsia="zh-CN"/>
        </w:rPr>
        <w:t xml:space="preserve">then </w:t>
      </w:r>
      <w:r w:rsidR="00BE623B">
        <w:rPr>
          <w:rFonts w:eastAsiaTheme="minorEastAsia"/>
          <w:lang w:val="en-GB" w:eastAsia="zh-CN"/>
        </w:rPr>
        <w:t xml:space="preserve">discuss corresponding </w:t>
      </w:r>
      <w:r w:rsidR="00723729">
        <w:rPr>
          <w:rFonts w:eastAsiaTheme="minorEastAsia"/>
          <w:lang w:val="en-GB" w:eastAsia="zh-CN"/>
        </w:rPr>
        <w:t xml:space="preserve">demodulation </w:t>
      </w:r>
      <w:r w:rsidR="00BE623B">
        <w:rPr>
          <w:rFonts w:eastAsiaTheme="minorEastAsia"/>
          <w:lang w:val="en-GB" w:eastAsia="zh-CN"/>
        </w:rPr>
        <w:t xml:space="preserve">test method. </w:t>
      </w:r>
    </w:p>
    <w:p w14:paraId="5EE5B065" w14:textId="03C886A1" w:rsidR="00BB2D2A" w:rsidRDefault="00251EBB" w:rsidP="00251EBB">
      <w:pPr>
        <w:pStyle w:val="Proposal"/>
        <w:rPr>
          <w:lang w:val="en-GB"/>
        </w:rPr>
      </w:pPr>
      <w:bookmarkStart w:id="10" w:name="_Toc213418318"/>
      <w:r>
        <w:rPr>
          <w:lang w:val="en-GB"/>
        </w:rPr>
        <w:t xml:space="preserve">Proposal </w:t>
      </w:r>
      <w:r w:rsidR="006D7EB9">
        <w:rPr>
          <w:lang w:val="en-GB"/>
        </w:rPr>
        <w:t>5</w:t>
      </w:r>
      <w:r>
        <w:rPr>
          <w:lang w:val="en-GB"/>
        </w:rPr>
        <w:tab/>
      </w:r>
      <w:r w:rsidR="00B4443A">
        <w:rPr>
          <w:lang w:val="en-GB"/>
        </w:rPr>
        <w:t xml:space="preserve">Follow RF conclusion on test type per feature </w:t>
      </w:r>
      <w:r w:rsidR="00AC6127">
        <w:rPr>
          <w:lang w:val="en-GB"/>
        </w:rPr>
        <w:t>per frequency range</w:t>
      </w:r>
      <w:r w:rsidR="00507583">
        <w:rPr>
          <w:lang w:val="en-GB"/>
        </w:rPr>
        <w:t xml:space="preserve"> for demodulation</w:t>
      </w:r>
      <w:r w:rsidR="001F5215">
        <w:rPr>
          <w:lang w:val="en-GB"/>
        </w:rPr>
        <w:t xml:space="preserve"> conformance tests.</w:t>
      </w:r>
      <w:bookmarkEnd w:id="10"/>
    </w:p>
    <w:p w14:paraId="02AA1BAF" w14:textId="77777777" w:rsidR="00BB2D2A" w:rsidRPr="00BB2D2A" w:rsidRDefault="00BB2D2A" w:rsidP="00333905">
      <w:pPr>
        <w:pStyle w:val="ListParagraph"/>
        <w:ind w:left="0"/>
        <w:rPr>
          <w:rFonts w:eastAsiaTheme="minorEastAsia"/>
          <w:lang w:val="en-GB" w:eastAsia="zh-CN"/>
        </w:rPr>
      </w:pPr>
    </w:p>
    <w:p w14:paraId="57CB9478" w14:textId="77777777" w:rsidR="00333905" w:rsidRDefault="00333905" w:rsidP="00333905">
      <w:pPr>
        <w:pStyle w:val="ListParagraph"/>
        <w:ind w:left="0"/>
        <w:rPr>
          <w:lang w:val="en-GB"/>
        </w:rPr>
      </w:pPr>
    </w:p>
    <w:p w14:paraId="3459D756" w14:textId="2E2D1001" w:rsidR="00333905" w:rsidRPr="007526AA" w:rsidRDefault="00333905" w:rsidP="00333905">
      <w:pPr>
        <w:pStyle w:val="Heading3"/>
      </w:pPr>
      <w:r>
        <w:rPr>
          <w:lang w:val="en-GB"/>
        </w:rPr>
        <w:t xml:space="preserve">2.1.2 </w:t>
      </w:r>
      <w:r>
        <w:rPr>
          <w:lang w:val="en-GB"/>
        </w:rPr>
        <w:tab/>
      </w:r>
      <w:r w:rsidR="007526AA" w:rsidRPr="007526AA">
        <w:t>Testability of broadcast channels</w:t>
      </w:r>
      <w:r w:rsidR="007526AA">
        <w:t xml:space="preserve"> </w:t>
      </w:r>
    </w:p>
    <w:p w14:paraId="7EC10689" w14:textId="77777777" w:rsidR="00765269" w:rsidRDefault="00765269" w:rsidP="00765269">
      <w:pPr>
        <w:overflowPunct w:val="0"/>
        <w:autoSpaceDE w:val="0"/>
        <w:autoSpaceDN w:val="0"/>
        <w:adjustRightInd w:val="0"/>
        <w:spacing w:after="120"/>
        <w:rPr>
          <w:lang w:val="en-GB"/>
        </w:rPr>
      </w:pPr>
    </w:p>
    <w:p w14:paraId="0B508384" w14:textId="22FC63FC" w:rsidR="00A27CC5" w:rsidRDefault="00A27CC5" w:rsidP="00765269">
      <w:pPr>
        <w:overflowPunct w:val="0"/>
        <w:autoSpaceDE w:val="0"/>
        <w:autoSpaceDN w:val="0"/>
        <w:adjustRightInd w:val="0"/>
        <w:spacing w:after="120"/>
        <w:rPr>
          <w:lang w:val="en-GB"/>
        </w:rPr>
      </w:pPr>
      <w:r>
        <w:rPr>
          <w:noProof/>
        </w:rPr>
        <mc:AlternateContent>
          <mc:Choice Requires="wps">
            <w:drawing>
              <wp:anchor distT="0" distB="0" distL="114300" distR="114300" simplePos="0" relativeHeight="251658240" behindDoc="0" locked="0" layoutInCell="1" allowOverlap="1" wp14:anchorId="3A500331" wp14:editId="181F1DB6">
                <wp:simplePos x="0" y="0"/>
                <wp:positionH relativeFrom="column">
                  <wp:posOffset>0</wp:posOffset>
                </wp:positionH>
                <wp:positionV relativeFrom="paragraph">
                  <wp:posOffset>-3175</wp:posOffset>
                </wp:positionV>
                <wp:extent cx="1828800" cy="1828800"/>
                <wp:effectExtent l="0" t="0" r="12700" b="28575"/>
                <wp:wrapTopAndBottom/>
                <wp:docPr id="2046219448" name="Text Box 1">
                  <a:extLst xmlns:a="http://schemas.openxmlformats.org/drawingml/2006/main">
                    <a:ext uri="{FF2B5EF4-FFF2-40B4-BE49-F238E27FC236}">
                      <a16:creationId xmlns:a16="http://schemas.microsoft.com/office/drawing/2014/main" id="{BC41B02F-39CB-4A7B-B14D-CC218538B6E6}"/>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790F08" w14:textId="77777777" w:rsidR="00A27CC5" w:rsidRDefault="00A27CC5" w:rsidP="00A27CC5">
                            <w:pPr>
                              <w:rPr>
                                <w:b/>
                                <w:u w:val="single"/>
                                <w:lang w:eastAsia="ko-KR"/>
                              </w:rPr>
                            </w:pPr>
                            <w:r>
                              <w:rPr>
                                <w:b/>
                                <w:u w:val="single"/>
                                <w:lang w:eastAsia="ko-KR"/>
                              </w:rPr>
                              <w:t>Broadcast and feedback-less channels/signals testing</w:t>
                            </w:r>
                          </w:p>
                          <w:p w14:paraId="404299F8" w14:textId="77777777" w:rsidR="00A27CC5" w:rsidRDefault="00A27CC5" w:rsidP="00A27CC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619A6DE" w14:textId="77777777" w:rsidR="00A27CC5" w:rsidRPr="00291D4E" w:rsidRDefault="00A27CC5" w:rsidP="004309FC">
                            <w:pPr>
                              <w:pStyle w:val="ListParagraph"/>
                              <w:numPr>
                                <w:ilvl w:val="1"/>
                                <w:numId w:val="18"/>
                              </w:numPr>
                              <w:overflowPunct w:val="0"/>
                              <w:autoSpaceDE w:val="0"/>
                              <w:autoSpaceDN w:val="0"/>
                              <w:adjustRightInd w:val="0"/>
                              <w:spacing w:after="120"/>
                            </w:pPr>
                            <w:r>
                              <w:rPr>
                                <w:szCs w:val="24"/>
                                <w:lang w:eastAsia="zh-CN"/>
                              </w:rPr>
                              <w:t>Option 1: Study whether broadcast and feedback-less channels/signals can be assumed testable. RAN4 to</w:t>
                            </w:r>
                            <w:r w:rsidRPr="00FA6FA0">
                              <w:rPr>
                                <w:szCs w:val="24"/>
                                <w:lang w:eastAsia="zh-CN"/>
                              </w:rPr>
                              <w:t xml:space="preserve"> </w:t>
                            </w:r>
                            <w:r>
                              <w:rPr>
                                <w:szCs w:val="24"/>
                                <w:lang w:eastAsia="zh-CN"/>
                              </w:rPr>
                              <w:t>check whether to recommend to RAN5 to define needed test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500331" id="_x0000_s1030" type="#_x0000_t202" style="position:absolute;margin-left:0;margin-top:-.2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" filled="f" strokeweight=".5pt">
                <v:textbox style="mso-fit-shape-to-text:t">
                  <w:txbxContent>
                    <w:p w14:paraId="75790F08" w14:textId="77777777" w:rsidR="00A27CC5" w:rsidRDefault="00A27CC5" w:rsidP="00A27CC5">
                      <w:pPr>
                        <w:rPr>
                          <w:b/>
                          <w:u w:val="single"/>
                          <w:lang w:eastAsia="ko-KR"/>
                        </w:rPr>
                      </w:pPr>
                      <w:r>
                        <w:rPr>
                          <w:b/>
                          <w:u w:val="single"/>
                          <w:lang w:eastAsia="ko-KR"/>
                        </w:rPr>
                        <w:t>Broadcast and feedback-less channels/signals testing</w:t>
                      </w:r>
                    </w:p>
                    <w:p w14:paraId="404299F8" w14:textId="77777777" w:rsidR="00A27CC5" w:rsidRDefault="00A27CC5" w:rsidP="00A27CC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619A6DE" w14:textId="77777777" w:rsidR="00A27CC5" w:rsidRPr="00291D4E" w:rsidRDefault="00A27CC5" w:rsidP="004309FC">
                      <w:pPr>
                        <w:pStyle w:val="ListParagraph"/>
                        <w:numPr>
                          <w:ilvl w:val="1"/>
                          <w:numId w:val="18"/>
                        </w:numPr>
                        <w:overflowPunct w:val="0"/>
                        <w:autoSpaceDE w:val="0"/>
                        <w:autoSpaceDN w:val="0"/>
                        <w:adjustRightInd w:val="0"/>
                        <w:spacing w:after="120"/>
                      </w:pPr>
                      <w:r>
                        <w:rPr>
                          <w:szCs w:val="24"/>
                          <w:lang w:eastAsia="zh-CN"/>
                        </w:rPr>
                        <w:t>Option 1: Study whether broadcast and feedback-less channels/signals can be assumed testable. RAN4 to</w:t>
                      </w:r>
                      <w:r w:rsidRPr="00FA6FA0">
                        <w:rPr>
                          <w:szCs w:val="24"/>
                          <w:lang w:eastAsia="zh-CN"/>
                        </w:rPr>
                        <w:t xml:space="preserve"> </w:t>
                      </w:r>
                      <w:r>
                        <w:rPr>
                          <w:szCs w:val="24"/>
                          <w:lang w:eastAsia="zh-CN"/>
                        </w:rPr>
                        <w:t>check whether to recommend to RAN5 to define needed test solutions.</w:t>
                      </w:r>
                    </w:p>
                  </w:txbxContent>
                </v:textbox>
                <w10:wrap type="topAndBottom"/>
              </v:shape>
            </w:pict>
          </mc:Fallback>
        </mc:AlternateContent>
      </w:r>
    </w:p>
    <w:p w14:paraId="64541F0B" w14:textId="71ACB302" w:rsidR="00B06D0A" w:rsidRDefault="00765269" w:rsidP="00765269">
      <w:pPr>
        <w:overflowPunct w:val="0"/>
        <w:autoSpaceDE w:val="0"/>
        <w:autoSpaceDN w:val="0"/>
        <w:adjustRightInd w:val="0"/>
        <w:spacing w:after="120"/>
        <w:rPr>
          <w:lang w:val="en-GB"/>
        </w:rPr>
      </w:pPr>
      <w:r>
        <w:rPr>
          <w:lang w:val="en-GB"/>
        </w:rPr>
        <w:t xml:space="preserve">RAN4 UE demodulation requirements </w:t>
      </w:r>
      <w:r w:rsidR="0081105B">
        <w:rPr>
          <w:rFonts w:eastAsia="Yu Mincho" w:hint="eastAsia"/>
          <w:lang w:val="en-GB" w:eastAsia="ja-JP"/>
        </w:rPr>
        <w:t>assume</w:t>
      </w:r>
      <w:r>
        <w:rPr>
          <w:lang w:val="en-GB"/>
        </w:rPr>
        <w:t xml:space="preserve"> to do the conformance testing with the commercial chipset firmware by connecting the antenna port or OTA. This can </w:t>
      </w:r>
      <w:r w:rsidR="0081105B">
        <w:rPr>
          <w:rFonts w:eastAsia="Yu Mincho" w:hint="eastAsia"/>
          <w:lang w:val="en-GB" w:eastAsia="ja-JP"/>
        </w:rPr>
        <w:t>verify</w:t>
      </w:r>
      <w:r>
        <w:rPr>
          <w:lang w:val="en-GB"/>
        </w:rPr>
        <w:t xml:space="preserve"> the UE behaver in the commercial network </w:t>
      </w:r>
      <w:r w:rsidR="0081105B">
        <w:rPr>
          <w:rFonts w:eastAsia="Yu Mincho" w:hint="eastAsia"/>
          <w:lang w:val="en-GB" w:eastAsia="ja-JP"/>
        </w:rPr>
        <w:t>and</w:t>
      </w:r>
      <w:r>
        <w:rPr>
          <w:lang w:val="en-GB"/>
        </w:rPr>
        <w:t xml:space="preserve"> also avoid implementing the test mode in UE. For this purpose, </w:t>
      </w:r>
      <w:r w:rsidR="00B06D0A">
        <w:rPr>
          <w:lang w:val="en-GB"/>
        </w:rPr>
        <w:t xml:space="preserve">RAN4 defines </w:t>
      </w:r>
      <w:r>
        <w:rPr>
          <w:lang w:val="en-GB"/>
        </w:rPr>
        <w:t xml:space="preserve">the </w:t>
      </w:r>
      <w:r w:rsidR="00B06D0A">
        <w:rPr>
          <w:lang w:val="en-GB"/>
        </w:rPr>
        <w:t xml:space="preserve">demodulation </w:t>
      </w:r>
      <w:r>
        <w:rPr>
          <w:lang w:val="en-GB"/>
        </w:rPr>
        <w:t>test metric</w:t>
      </w:r>
      <w:r w:rsidR="00B06D0A">
        <w:rPr>
          <w:lang w:val="en-GB"/>
        </w:rPr>
        <w:t>s</w:t>
      </w:r>
      <w:r>
        <w:rPr>
          <w:lang w:val="en-GB"/>
        </w:rPr>
        <w:t xml:space="preserve"> by measuring feedback from the DUT (</w:t>
      </w:r>
      <w:r w:rsidR="000543F6">
        <w:rPr>
          <w:lang w:val="en-GB"/>
        </w:rPr>
        <w:t>U</w:t>
      </w:r>
      <w:r>
        <w:rPr>
          <w:lang w:val="en-GB"/>
        </w:rPr>
        <w:t xml:space="preserve">E), e.g., </w:t>
      </w:r>
      <w:r w:rsidR="00C807F3">
        <w:rPr>
          <w:lang w:val="en-GB"/>
        </w:rPr>
        <w:t>the</w:t>
      </w:r>
      <w:r>
        <w:rPr>
          <w:lang w:val="en-GB"/>
        </w:rPr>
        <w:t xml:space="preserve"> number of </w:t>
      </w:r>
      <w:r w:rsidR="00C807F3">
        <w:rPr>
          <w:lang w:val="en-GB"/>
        </w:rPr>
        <w:t xml:space="preserve">acknowledgments in HARQ-ACK, or CSI quantities. Although it does not require UE to implement the test mode, RAN4 </w:t>
      </w:r>
      <w:r w:rsidR="0081105B">
        <w:rPr>
          <w:rFonts w:eastAsia="Yu Mincho" w:hint="eastAsia"/>
          <w:lang w:val="en-GB" w:eastAsia="ja-JP"/>
        </w:rPr>
        <w:t>can</w:t>
      </w:r>
      <w:r w:rsidR="00C807F3">
        <w:rPr>
          <w:lang w:val="en-GB"/>
        </w:rPr>
        <w:t xml:space="preserve">not define demodulation requirements for the procedures not requiting feedback, </w:t>
      </w:r>
      <w:r w:rsidR="0081105B">
        <w:rPr>
          <w:rFonts w:eastAsia="Yu Mincho" w:hint="eastAsia"/>
          <w:lang w:val="en-GB" w:eastAsia="ja-JP"/>
        </w:rPr>
        <w:t>for example,</w:t>
      </w:r>
      <w:r w:rsidR="0081105B">
        <w:rPr>
          <w:lang w:val="en-GB"/>
        </w:rPr>
        <w:t xml:space="preserve"> </w:t>
      </w:r>
      <w:r w:rsidR="00C807F3">
        <w:rPr>
          <w:lang w:val="en-GB"/>
        </w:rPr>
        <w:t>IDLE/INACTIVE mode</w:t>
      </w:r>
      <w:r w:rsidR="0081105B">
        <w:rPr>
          <w:rFonts w:eastAsia="Yu Mincho" w:hint="eastAsia"/>
          <w:lang w:val="en-GB" w:eastAsia="ja-JP"/>
        </w:rPr>
        <w:t xml:space="preserve"> procedures</w:t>
      </w:r>
      <w:r w:rsidR="00C807F3">
        <w:rPr>
          <w:lang w:val="en-GB"/>
        </w:rPr>
        <w:t>.</w:t>
      </w:r>
    </w:p>
    <w:p w14:paraId="25C0B2F5" w14:textId="320D5140" w:rsidR="00DD475F" w:rsidRDefault="00DD475F" w:rsidP="00765269">
      <w:pPr>
        <w:overflowPunct w:val="0"/>
        <w:autoSpaceDE w:val="0"/>
        <w:autoSpaceDN w:val="0"/>
        <w:adjustRightInd w:val="0"/>
        <w:spacing w:after="120"/>
        <w:rPr>
          <w:lang w:val="en-GB"/>
        </w:rPr>
      </w:pPr>
      <w:r>
        <w:rPr>
          <w:lang w:val="en-GB"/>
        </w:rPr>
        <w:t xml:space="preserve">One exception is the PBCH demodulation requirements. Although UE does not send any feedback to gNB when UE decodes PBCH, RAN4 </w:t>
      </w:r>
      <w:r w:rsidR="0081105B">
        <w:rPr>
          <w:rFonts w:eastAsia="Yu Mincho" w:hint="eastAsia"/>
          <w:lang w:val="en-GB" w:eastAsia="ja-JP"/>
        </w:rPr>
        <w:t xml:space="preserve">has </w:t>
      </w:r>
      <w:r>
        <w:rPr>
          <w:lang w:val="en-GB"/>
        </w:rPr>
        <w:t>define</w:t>
      </w:r>
      <w:r w:rsidR="0081105B">
        <w:rPr>
          <w:rFonts w:eastAsia="Yu Mincho" w:hint="eastAsia"/>
          <w:lang w:val="en-GB" w:eastAsia="ja-JP"/>
        </w:rPr>
        <w:t>d</w:t>
      </w:r>
      <w:r>
        <w:rPr>
          <w:lang w:val="en-GB"/>
        </w:rPr>
        <w:t xml:space="preserve"> the PBCH detection success rate requirements</w:t>
      </w:r>
      <w:r w:rsidR="0081105B">
        <w:rPr>
          <w:rFonts w:eastAsia="Yu Mincho" w:hint="eastAsia"/>
          <w:lang w:val="en-GB" w:eastAsia="ja-JP"/>
        </w:rPr>
        <w:t xml:space="preserve"> from 3G</w:t>
      </w:r>
      <w:r>
        <w:rPr>
          <w:lang w:val="en-GB"/>
        </w:rPr>
        <w:t>. One purpose of this requirement is to use it to derive MIB detection delay requirements in RRM.</w:t>
      </w:r>
    </w:p>
    <w:p w14:paraId="28138266" w14:textId="48A52A81" w:rsidR="00765269" w:rsidRDefault="00DD475F" w:rsidP="00765269">
      <w:pPr>
        <w:overflowPunct w:val="0"/>
        <w:autoSpaceDE w:val="0"/>
        <w:autoSpaceDN w:val="0"/>
        <w:adjustRightInd w:val="0"/>
        <w:spacing w:after="120"/>
        <w:rPr>
          <w:lang w:val="en-GB"/>
        </w:rPr>
      </w:pPr>
      <w:r>
        <w:rPr>
          <w:lang w:val="en-GB"/>
        </w:rPr>
        <w:t xml:space="preserve">There are some UE procedures we are interested in defining the requirements from the network performance point of view. One example is the paging reception performance, i.e., PDCCH demodulation in IDLE/INACTIVE. Since gNB can configure the coding rate of PDCCH, it is important to know </w:t>
      </w:r>
      <w:r w:rsidR="00E46728">
        <w:rPr>
          <w:lang w:val="en-GB"/>
        </w:rPr>
        <w:t>a</w:t>
      </w:r>
      <w:r>
        <w:rPr>
          <w:lang w:val="en-GB"/>
        </w:rPr>
        <w:t xml:space="preserve"> </w:t>
      </w:r>
      <w:r>
        <w:rPr>
          <w:rFonts w:eastAsia="Yu Mincho" w:hint="eastAsia"/>
          <w:lang w:val="en-GB" w:eastAsia="ja-JP"/>
        </w:rPr>
        <w:t>proper</w:t>
      </w:r>
      <w:r>
        <w:t xml:space="preserve"> coding rate to avoid allocating unnecessarily large radio resources (e.g., larger AL in NR PDCCH)</w:t>
      </w:r>
      <w:r>
        <w:rPr>
          <w:lang w:val="en-GB"/>
        </w:rPr>
        <w:t>.</w:t>
      </w:r>
      <w:r w:rsidR="00E46728">
        <w:rPr>
          <w:lang w:val="en-GB"/>
        </w:rPr>
        <w:t xml:space="preserve"> </w:t>
      </w:r>
    </w:p>
    <w:p w14:paraId="60D5B443" w14:textId="43F2C789" w:rsidR="00FB18BC" w:rsidRDefault="00FB18BC" w:rsidP="00765269">
      <w:pPr>
        <w:overflowPunct w:val="0"/>
        <w:autoSpaceDE w:val="0"/>
        <w:autoSpaceDN w:val="0"/>
        <w:adjustRightInd w:val="0"/>
        <w:spacing w:after="120"/>
        <w:rPr>
          <w:lang w:val="en-GB"/>
        </w:rPr>
      </w:pPr>
      <w:r>
        <w:rPr>
          <w:lang w:val="en-GB"/>
        </w:rPr>
        <w:t xml:space="preserve">We understand that implementation of test mode is an additional development cost, however RAN4 should consider defining the UE demodulation performance requirements even in IDLE/INACTIVE mode if </w:t>
      </w:r>
      <w:r w:rsidR="00EA4FA2">
        <w:rPr>
          <w:lang w:val="en-GB"/>
        </w:rPr>
        <w:t>it is justified to define the demodulation performance requirements.</w:t>
      </w:r>
      <w:r>
        <w:rPr>
          <w:lang w:val="en-GB"/>
        </w:rPr>
        <w:t xml:space="preserve">. </w:t>
      </w:r>
    </w:p>
    <w:p w14:paraId="4A70074B" w14:textId="5016C9AE" w:rsidR="00B06D0A" w:rsidRPr="00765269" w:rsidRDefault="00B06D0A" w:rsidP="00765269">
      <w:pPr>
        <w:overflowPunct w:val="0"/>
        <w:autoSpaceDE w:val="0"/>
        <w:autoSpaceDN w:val="0"/>
        <w:adjustRightInd w:val="0"/>
        <w:spacing w:after="120"/>
        <w:rPr>
          <w:lang w:val="en-GB"/>
        </w:rPr>
      </w:pPr>
    </w:p>
    <w:p w14:paraId="2E1B9281" w14:textId="53DDB0F4" w:rsidR="00EA4FA2" w:rsidRDefault="00EA4FA2" w:rsidP="00EA4FA2">
      <w:pPr>
        <w:pStyle w:val="Proposal"/>
        <w:rPr>
          <w:lang w:val="en-GB"/>
        </w:rPr>
      </w:pPr>
      <w:bookmarkStart w:id="11" w:name="_Toc213418319"/>
      <w:r>
        <w:rPr>
          <w:lang w:val="en-GB"/>
        </w:rPr>
        <w:t xml:space="preserve">Proposal </w:t>
      </w:r>
      <w:r w:rsidR="006D7EB9">
        <w:rPr>
          <w:lang w:val="en-GB"/>
        </w:rPr>
        <w:t>6</w:t>
      </w:r>
      <w:r>
        <w:rPr>
          <w:lang w:val="en-GB"/>
        </w:rPr>
        <w:tab/>
        <w:t xml:space="preserve">Consider defining the demodulation performance requirements for UE not in CONNECTED status even if it does not </w:t>
      </w:r>
      <w:r w:rsidR="0081105B">
        <w:rPr>
          <w:rFonts w:eastAsia="Yu Mincho" w:hint="eastAsia"/>
          <w:lang w:val="en-GB" w:eastAsia="ja-JP"/>
        </w:rPr>
        <w:t>send</w:t>
      </w:r>
      <w:r>
        <w:rPr>
          <w:lang w:val="en-GB"/>
        </w:rPr>
        <w:t xml:space="preserve"> the feedback from the UE, if it is justified to define the performance requirements.</w:t>
      </w:r>
      <w:bookmarkEnd w:id="11"/>
    </w:p>
    <w:p w14:paraId="0E196A19" w14:textId="77777777" w:rsidR="002B0380" w:rsidRPr="00246915" w:rsidRDefault="002B0380" w:rsidP="00246915">
      <w:pPr>
        <w:rPr>
          <w:lang w:val="en-GB"/>
        </w:rPr>
      </w:pPr>
    </w:p>
    <w:p w14:paraId="3B5CECC0" w14:textId="6B8587FC" w:rsidR="003513F0" w:rsidRDefault="00246915" w:rsidP="003A2B71">
      <w:pPr>
        <w:pStyle w:val="Heading2"/>
        <w:rPr>
          <w:lang w:val="en-GB"/>
        </w:rPr>
      </w:pPr>
      <w:r>
        <w:rPr>
          <w:lang w:val="en-GB"/>
        </w:rPr>
        <w:t>2.2</w:t>
      </w:r>
      <w:r>
        <w:rPr>
          <w:lang w:val="en-GB"/>
        </w:rPr>
        <w:tab/>
        <w:t>Channel model</w:t>
      </w:r>
      <w:r w:rsidR="00F35245">
        <w:rPr>
          <w:lang w:val="en-GB"/>
        </w:rPr>
        <w:t xml:space="preserve"> </w:t>
      </w:r>
    </w:p>
    <w:p w14:paraId="0BF85612" w14:textId="0A77F8D7" w:rsidR="006A34E8" w:rsidRDefault="004860F6" w:rsidP="006A34E8">
      <w:pPr>
        <w:spacing w:after="120"/>
        <w:rPr>
          <w:szCs w:val="24"/>
        </w:rPr>
      </w:pPr>
      <w:r>
        <w:rPr>
          <w:noProof/>
        </w:rPr>
        <mc:AlternateContent>
          <mc:Choice Requires="wps">
            <w:drawing>
              <wp:anchor distT="0" distB="0" distL="114300" distR="114300" simplePos="0" relativeHeight="251658252" behindDoc="0" locked="0" layoutInCell="1" allowOverlap="1" wp14:anchorId="3791F858" wp14:editId="75F11032">
                <wp:simplePos x="0" y="0"/>
                <wp:positionH relativeFrom="column">
                  <wp:posOffset>0</wp:posOffset>
                </wp:positionH>
                <wp:positionV relativeFrom="paragraph">
                  <wp:posOffset>0</wp:posOffset>
                </wp:positionV>
                <wp:extent cx="1828800" cy="1828800"/>
                <wp:effectExtent l="0" t="0" r="0" b="0"/>
                <wp:wrapSquare wrapText="bothSides"/>
                <wp:docPr id="1131516339" name="Text Box 1">
                  <a:extLst xmlns:a="http://schemas.openxmlformats.org/drawingml/2006/main">
                    <a:ext uri="{FF2B5EF4-FFF2-40B4-BE49-F238E27FC236}">
                      <a16:creationId xmlns:a16="http://schemas.microsoft.com/office/drawing/2014/main" id="{27DE6017-A609-4506-B2F3-9AF119175A32}"/>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FF4E2B" w14:textId="77777777" w:rsidR="004860F6" w:rsidRDefault="004860F6" w:rsidP="006A34E8">
                            <w:pPr>
                              <w:rPr>
                                <w:b/>
                                <w:u w:val="single"/>
                                <w:lang w:eastAsia="ko-KR"/>
                              </w:rPr>
                            </w:pPr>
                            <w:r>
                              <w:rPr>
                                <w:b/>
                                <w:u w:val="single"/>
                                <w:lang w:eastAsia="ko-KR"/>
                              </w:rPr>
                              <w:t>Channel type</w:t>
                            </w:r>
                          </w:p>
                          <w:p w14:paraId="5466B311" w14:textId="77777777" w:rsidR="004860F6" w:rsidRDefault="004860F6" w:rsidP="006A34E8">
                            <w:pPr>
                              <w:pStyle w:val="ListParagraph"/>
                              <w:numPr>
                                <w:ilvl w:val="0"/>
                                <w:numId w:val="18"/>
                              </w:numPr>
                              <w:spacing w:after="120"/>
                              <w:rPr>
                                <w:rFonts w:eastAsia="SimSun"/>
                                <w:szCs w:val="24"/>
                                <w:lang w:eastAsia="zh-CN"/>
                              </w:rPr>
                            </w:pPr>
                            <w:r>
                              <w:rPr>
                                <w:rFonts w:eastAsia="SimSun"/>
                                <w:szCs w:val="24"/>
                                <w:lang w:eastAsia="zh-CN"/>
                              </w:rPr>
                              <w:t>Proposals</w:t>
                            </w:r>
                          </w:p>
                          <w:p w14:paraId="02F07F27" w14:textId="77777777" w:rsidR="004860F6" w:rsidRDefault="004860F6" w:rsidP="006A34E8">
                            <w:pPr>
                              <w:pStyle w:val="ListParagraph"/>
                              <w:numPr>
                                <w:ilvl w:val="1"/>
                                <w:numId w:val="18"/>
                              </w:numPr>
                              <w:autoSpaceDN w:val="0"/>
                              <w:spacing w:after="120"/>
                              <w:rPr>
                                <w:rFonts w:eastAsia="SimSun"/>
                                <w:szCs w:val="24"/>
                                <w:lang w:eastAsia="zh-CN"/>
                              </w:rPr>
                            </w:pPr>
                            <w:r>
                              <w:rPr>
                                <w:rFonts w:eastAsia="SimSun"/>
                                <w:szCs w:val="24"/>
                                <w:lang w:eastAsia="zh-CN"/>
                              </w:rPr>
                              <w:t>Option 1: Clarify use of TDL and SCM models for 6G</w:t>
                            </w:r>
                          </w:p>
                          <w:p w14:paraId="5F4AA4D4"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 xml:space="preserve">Option 1A: Use </w:t>
                            </w:r>
                            <w:proofErr w:type="spellStart"/>
                            <w:r>
                              <w:rPr>
                                <w:rFonts w:eastAsia="SimSun"/>
                                <w:szCs w:val="24"/>
                                <w:lang w:eastAsia="zh-CN"/>
                              </w:rPr>
                              <w:t>rCDL</w:t>
                            </w:r>
                            <w:proofErr w:type="spellEnd"/>
                            <w:r>
                              <w:rPr>
                                <w:rFonts w:eastAsia="SimSun"/>
                                <w:szCs w:val="24"/>
                                <w:lang w:eastAsia="zh-CN"/>
                              </w:rPr>
                              <w:t xml:space="preserve"> baseline for MIMO.</w:t>
                            </w:r>
                          </w:p>
                          <w:p w14:paraId="4DA2328F"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1B: Use CDL/</w:t>
                            </w:r>
                            <w:proofErr w:type="spellStart"/>
                            <w:r>
                              <w:rPr>
                                <w:rFonts w:eastAsia="SimSun"/>
                                <w:szCs w:val="24"/>
                                <w:lang w:eastAsia="zh-CN"/>
                              </w:rPr>
                              <w:t>rCDL</w:t>
                            </w:r>
                            <w:proofErr w:type="spellEnd"/>
                            <w:r>
                              <w:rPr>
                                <w:rFonts w:eastAsia="SimSun"/>
                                <w:szCs w:val="24"/>
                                <w:lang w:eastAsia="zh-CN"/>
                              </w:rPr>
                              <w:t xml:space="preserve"> as baseline for 6G.</w:t>
                            </w:r>
                          </w:p>
                          <w:p w14:paraId="627A64C0"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1C: Maintain TDL and CDL.</w:t>
                            </w:r>
                          </w:p>
                          <w:p w14:paraId="0C77FA90"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1D: Continue TDL for simplicity.</w:t>
                            </w:r>
                          </w:p>
                          <w:p w14:paraId="71D40D7F"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 xml:space="preserve">Option 1E: Include </w:t>
                            </w:r>
                            <w:proofErr w:type="spellStart"/>
                            <w:r>
                              <w:rPr>
                                <w:rFonts w:eastAsia="SimSun"/>
                                <w:szCs w:val="24"/>
                                <w:lang w:eastAsia="zh-CN"/>
                              </w:rPr>
                              <w:t>xTDL</w:t>
                            </w:r>
                            <w:proofErr w:type="spellEnd"/>
                            <w:r>
                              <w:rPr>
                                <w:rFonts w:eastAsia="SimSun"/>
                                <w:szCs w:val="24"/>
                                <w:lang w:eastAsia="zh-CN"/>
                              </w:rPr>
                              <w:t>.</w:t>
                            </w:r>
                          </w:p>
                          <w:p w14:paraId="6F16C143" w14:textId="77777777" w:rsidR="004860F6" w:rsidRPr="007A47DB" w:rsidRDefault="004860F6" w:rsidP="006A34E8">
                            <w:pPr>
                              <w:pStyle w:val="ListParagraph"/>
                              <w:numPr>
                                <w:ilvl w:val="2"/>
                                <w:numId w:val="18"/>
                              </w:numPr>
                              <w:spacing w:after="120"/>
                              <w:rPr>
                                <w:rFonts w:eastAsia="SimSun"/>
                                <w:szCs w:val="24"/>
                                <w:lang w:val="de-DE" w:eastAsia="zh-CN"/>
                              </w:rPr>
                            </w:pPr>
                            <w:r w:rsidRPr="007A47DB">
                              <w:rPr>
                                <w:rFonts w:eastAsia="SimSun"/>
                                <w:szCs w:val="24"/>
                                <w:lang w:val="de-DE" w:eastAsia="zh-CN"/>
                              </w:rPr>
                              <w:t>Option 1F: Define default CDL propagation models.</w:t>
                            </w:r>
                          </w:p>
                          <w:p w14:paraId="5701188E"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1G: Adoption of SCM should be justified for each test purpose.</w:t>
                            </w:r>
                          </w:p>
                          <w:p w14:paraId="6017EB1B" w14:textId="77777777" w:rsidR="004860F6" w:rsidRPr="003E4EF3" w:rsidRDefault="004860F6" w:rsidP="006A34E8">
                            <w:pPr>
                              <w:pStyle w:val="ListParagraph"/>
                              <w:numPr>
                                <w:ilvl w:val="2"/>
                                <w:numId w:val="18"/>
                              </w:numPr>
                              <w:spacing w:after="120"/>
                              <w:rPr>
                                <w:rFonts w:eastAsia="SimSun"/>
                                <w:szCs w:val="24"/>
                                <w:lang w:eastAsia="zh-CN"/>
                              </w:rPr>
                            </w:pPr>
                            <w:r>
                              <w:rPr>
                                <w:rFonts w:eastAsia="SimSun"/>
                                <w:szCs w:val="24"/>
                                <w:lang w:eastAsia="zh-CN"/>
                              </w:rPr>
                              <w:t xml:space="preserve">Option 1H: </w:t>
                            </w:r>
                            <w:r>
                              <w:rPr>
                                <w:szCs w:val="24"/>
                                <w:lang w:eastAsia="zh-CN"/>
                              </w:rPr>
                              <w:t>Study practical MIMO correlation matrices for TDL.</w:t>
                            </w:r>
                          </w:p>
                          <w:p w14:paraId="10A35DC0" w14:textId="77777777" w:rsidR="004860F6" w:rsidRPr="003E4EF3" w:rsidRDefault="004860F6" w:rsidP="006A34E8">
                            <w:pPr>
                              <w:pStyle w:val="ListParagraph"/>
                              <w:numPr>
                                <w:ilvl w:val="2"/>
                                <w:numId w:val="18"/>
                              </w:numPr>
                              <w:spacing w:after="120"/>
                              <w:rPr>
                                <w:rFonts w:eastAsia="SimSun"/>
                                <w:szCs w:val="24"/>
                                <w:lang w:eastAsia="zh-CN"/>
                              </w:rPr>
                            </w:pPr>
                            <w:r>
                              <w:rPr>
                                <w:szCs w:val="24"/>
                                <w:lang w:eastAsia="zh-CN"/>
                              </w:rPr>
                              <w:t xml:space="preserve">Option 1I: Use </w:t>
                            </w:r>
                            <w:proofErr w:type="spellStart"/>
                            <w:r>
                              <w:rPr>
                                <w:szCs w:val="24"/>
                                <w:lang w:eastAsia="zh-CN"/>
                              </w:rPr>
                              <w:t>rCDL</w:t>
                            </w:r>
                            <w:proofErr w:type="spellEnd"/>
                            <w:r>
                              <w:rPr>
                                <w:szCs w:val="24"/>
                                <w:lang w:eastAsia="zh-CN"/>
                              </w:rPr>
                              <w:t xml:space="preserve"> baseline for MIMO and a limited number of TDL requirements for MIMO features with single layer transmission.</w:t>
                            </w:r>
                          </w:p>
                          <w:p w14:paraId="66505AA6" w14:textId="77777777" w:rsidR="004860F6" w:rsidRPr="003E4EF3" w:rsidRDefault="004860F6" w:rsidP="006A34E8">
                            <w:pPr>
                              <w:pStyle w:val="ListParagraph"/>
                              <w:numPr>
                                <w:ilvl w:val="2"/>
                                <w:numId w:val="18"/>
                              </w:numPr>
                              <w:spacing w:after="120"/>
                              <w:rPr>
                                <w:rFonts w:eastAsia="SimSun"/>
                                <w:szCs w:val="24"/>
                                <w:lang w:eastAsia="zh-CN"/>
                              </w:rPr>
                            </w:pPr>
                            <w:r>
                              <w:rPr>
                                <w:rFonts w:eastAsiaTheme="minorEastAsia" w:hint="eastAsia"/>
                                <w:szCs w:val="24"/>
                                <w:lang w:eastAsia="zh-CN"/>
                              </w:rPr>
                              <w:t>O</w:t>
                            </w:r>
                            <w:r>
                              <w:rPr>
                                <w:rFonts w:eastAsiaTheme="minorEastAsia"/>
                                <w:szCs w:val="24"/>
                                <w:lang w:eastAsia="zh-CN"/>
                              </w:rPr>
                              <w:t>ption 1J: select one channel model (either TDL or CDL) for one specific feature.</w:t>
                            </w:r>
                          </w:p>
                          <w:p w14:paraId="33B29295" w14:textId="77777777" w:rsidR="004860F6" w:rsidRPr="00DA54A9" w:rsidRDefault="004860F6" w:rsidP="004309FC">
                            <w:pPr>
                              <w:pStyle w:val="ListParagraph"/>
                              <w:numPr>
                                <w:ilvl w:val="3"/>
                                <w:numId w:val="18"/>
                              </w:numPr>
                              <w:spacing w:after="120"/>
                            </w:pPr>
                            <w:r>
                              <w:rPr>
                                <w:rFonts w:eastAsiaTheme="minorEastAsia" w:hint="eastAsia"/>
                                <w:szCs w:val="24"/>
                                <w:lang w:eastAsia="zh-CN"/>
                              </w:rPr>
                              <w:t xml:space="preserve">Option 1Ja: The </w:t>
                            </w:r>
                            <w:r>
                              <w:rPr>
                                <w:rFonts w:eastAsiaTheme="minorEastAsia"/>
                                <w:szCs w:val="24"/>
                                <w:lang w:eastAsia="zh-CN"/>
                              </w:rPr>
                              <w:t>criteria</w:t>
                            </w:r>
                            <w:r>
                              <w:rPr>
                                <w:rFonts w:eastAsiaTheme="minorEastAsia" w:hint="eastAsia"/>
                                <w:szCs w:val="24"/>
                                <w:lang w:eastAsia="zh-CN"/>
                              </w:rPr>
                              <w:t xml:space="preserve"> of selection should be clarified and applied for all features.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91F858" id="_x0000_s1031" type="#_x0000_t202" style="position:absolute;margin-left:0;margin-top:0;width:2in;height:2in;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63FF4E2B" w14:textId="77777777" w:rsidR="004860F6" w:rsidRDefault="004860F6" w:rsidP="006A34E8">
                      <w:pPr>
                        <w:rPr>
                          <w:b/>
                          <w:u w:val="single"/>
                          <w:lang w:eastAsia="ko-KR"/>
                        </w:rPr>
                      </w:pPr>
                      <w:r>
                        <w:rPr>
                          <w:b/>
                          <w:u w:val="single"/>
                          <w:lang w:eastAsia="ko-KR"/>
                        </w:rPr>
                        <w:t>Channel type</w:t>
                      </w:r>
                    </w:p>
                    <w:p w14:paraId="5466B311" w14:textId="77777777" w:rsidR="004860F6" w:rsidRDefault="004860F6" w:rsidP="006A34E8">
                      <w:pPr>
                        <w:pStyle w:val="ListParagraph"/>
                        <w:numPr>
                          <w:ilvl w:val="0"/>
                          <w:numId w:val="18"/>
                        </w:numPr>
                        <w:spacing w:after="120"/>
                        <w:rPr>
                          <w:rFonts w:eastAsia="SimSun"/>
                          <w:szCs w:val="24"/>
                          <w:lang w:eastAsia="zh-CN"/>
                        </w:rPr>
                      </w:pPr>
                      <w:r>
                        <w:rPr>
                          <w:rFonts w:eastAsia="SimSun"/>
                          <w:szCs w:val="24"/>
                          <w:lang w:eastAsia="zh-CN"/>
                        </w:rPr>
                        <w:t>Proposals</w:t>
                      </w:r>
                    </w:p>
                    <w:p w14:paraId="02F07F27" w14:textId="77777777" w:rsidR="004860F6" w:rsidRDefault="004860F6" w:rsidP="006A34E8">
                      <w:pPr>
                        <w:pStyle w:val="ListParagraph"/>
                        <w:numPr>
                          <w:ilvl w:val="1"/>
                          <w:numId w:val="18"/>
                        </w:numPr>
                        <w:autoSpaceDN w:val="0"/>
                        <w:spacing w:after="120"/>
                        <w:rPr>
                          <w:rFonts w:eastAsia="SimSun"/>
                          <w:szCs w:val="24"/>
                          <w:lang w:eastAsia="zh-CN"/>
                        </w:rPr>
                      </w:pPr>
                      <w:r>
                        <w:rPr>
                          <w:rFonts w:eastAsia="SimSun"/>
                          <w:szCs w:val="24"/>
                          <w:lang w:eastAsia="zh-CN"/>
                        </w:rPr>
                        <w:t>Option 1: Clarify use of TDL and SCM models for 6G</w:t>
                      </w:r>
                    </w:p>
                    <w:p w14:paraId="5F4AA4D4"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 xml:space="preserve">Option 1A: Use </w:t>
                      </w:r>
                      <w:proofErr w:type="spellStart"/>
                      <w:r>
                        <w:rPr>
                          <w:rFonts w:eastAsia="SimSun"/>
                          <w:szCs w:val="24"/>
                          <w:lang w:eastAsia="zh-CN"/>
                        </w:rPr>
                        <w:t>rCDL</w:t>
                      </w:r>
                      <w:proofErr w:type="spellEnd"/>
                      <w:r>
                        <w:rPr>
                          <w:rFonts w:eastAsia="SimSun"/>
                          <w:szCs w:val="24"/>
                          <w:lang w:eastAsia="zh-CN"/>
                        </w:rPr>
                        <w:t xml:space="preserve"> baseline for MIMO.</w:t>
                      </w:r>
                    </w:p>
                    <w:p w14:paraId="4DA2328F"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1B: Use CDL/</w:t>
                      </w:r>
                      <w:proofErr w:type="spellStart"/>
                      <w:r>
                        <w:rPr>
                          <w:rFonts w:eastAsia="SimSun"/>
                          <w:szCs w:val="24"/>
                          <w:lang w:eastAsia="zh-CN"/>
                        </w:rPr>
                        <w:t>rCDL</w:t>
                      </w:r>
                      <w:proofErr w:type="spellEnd"/>
                      <w:r>
                        <w:rPr>
                          <w:rFonts w:eastAsia="SimSun"/>
                          <w:szCs w:val="24"/>
                          <w:lang w:eastAsia="zh-CN"/>
                        </w:rPr>
                        <w:t xml:space="preserve"> as baseline for 6G.</w:t>
                      </w:r>
                    </w:p>
                    <w:p w14:paraId="627A64C0"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1C: Maintain TDL and CDL.</w:t>
                      </w:r>
                    </w:p>
                    <w:p w14:paraId="0C77FA90"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1D: Continue TDL for simplicity.</w:t>
                      </w:r>
                    </w:p>
                    <w:p w14:paraId="71D40D7F"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 xml:space="preserve">Option 1E: Include </w:t>
                      </w:r>
                      <w:proofErr w:type="spellStart"/>
                      <w:r>
                        <w:rPr>
                          <w:rFonts w:eastAsia="SimSun"/>
                          <w:szCs w:val="24"/>
                          <w:lang w:eastAsia="zh-CN"/>
                        </w:rPr>
                        <w:t>xTDL</w:t>
                      </w:r>
                      <w:proofErr w:type="spellEnd"/>
                      <w:r>
                        <w:rPr>
                          <w:rFonts w:eastAsia="SimSun"/>
                          <w:szCs w:val="24"/>
                          <w:lang w:eastAsia="zh-CN"/>
                        </w:rPr>
                        <w:t>.</w:t>
                      </w:r>
                    </w:p>
                    <w:p w14:paraId="6F16C143" w14:textId="77777777" w:rsidR="004860F6" w:rsidRPr="007A47DB" w:rsidRDefault="004860F6" w:rsidP="006A34E8">
                      <w:pPr>
                        <w:pStyle w:val="ListParagraph"/>
                        <w:numPr>
                          <w:ilvl w:val="2"/>
                          <w:numId w:val="18"/>
                        </w:numPr>
                        <w:spacing w:after="120"/>
                        <w:rPr>
                          <w:rFonts w:eastAsia="SimSun"/>
                          <w:szCs w:val="24"/>
                          <w:lang w:val="de-DE" w:eastAsia="zh-CN"/>
                        </w:rPr>
                      </w:pPr>
                      <w:r w:rsidRPr="007A47DB">
                        <w:rPr>
                          <w:rFonts w:eastAsia="SimSun"/>
                          <w:szCs w:val="24"/>
                          <w:lang w:val="de-DE" w:eastAsia="zh-CN"/>
                        </w:rPr>
                        <w:t>Option 1F: Define default CDL propagation models.</w:t>
                      </w:r>
                    </w:p>
                    <w:p w14:paraId="5701188E" w14:textId="77777777" w:rsidR="004860F6" w:rsidRDefault="004860F6" w:rsidP="006A34E8">
                      <w:pPr>
                        <w:pStyle w:val="ListParagraph"/>
                        <w:numPr>
                          <w:ilvl w:val="2"/>
                          <w:numId w:val="18"/>
                        </w:numPr>
                        <w:spacing w:after="120"/>
                        <w:rPr>
                          <w:rFonts w:eastAsia="SimSun"/>
                          <w:szCs w:val="24"/>
                          <w:lang w:eastAsia="zh-CN"/>
                        </w:rPr>
                      </w:pPr>
                      <w:r>
                        <w:rPr>
                          <w:rFonts w:eastAsia="SimSun"/>
                          <w:szCs w:val="24"/>
                          <w:lang w:eastAsia="zh-CN"/>
                        </w:rPr>
                        <w:t>Option 1G: Adoption of SCM should be justified for each test purpose.</w:t>
                      </w:r>
                    </w:p>
                    <w:p w14:paraId="6017EB1B" w14:textId="77777777" w:rsidR="004860F6" w:rsidRPr="003E4EF3" w:rsidRDefault="004860F6" w:rsidP="006A34E8">
                      <w:pPr>
                        <w:pStyle w:val="ListParagraph"/>
                        <w:numPr>
                          <w:ilvl w:val="2"/>
                          <w:numId w:val="18"/>
                        </w:numPr>
                        <w:spacing w:after="120"/>
                        <w:rPr>
                          <w:rFonts w:eastAsia="SimSun"/>
                          <w:szCs w:val="24"/>
                          <w:lang w:eastAsia="zh-CN"/>
                        </w:rPr>
                      </w:pPr>
                      <w:r>
                        <w:rPr>
                          <w:rFonts w:eastAsia="SimSun"/>
                          <w:szCs w:val="24"/>
                          <w:lang w:eastAsia="zh-CN"/>
                        </w:rPr>
                        <w:t xml:space="preserve">Option 1H: </w:t>
                      </w:r>
                      <w:r>
                        <w:rPr>
                          <w:szCs w:val="24"/>
                          <w:lang w:eastAsia="zh-CN"/>
                        </w:rPr>
                        <w:t>Study practical MIMO correlation matrices for TDL.</w:t>
                      </w:r>
                    </w:p>
                    <w:p w14:paraId="10A35DC0" w14:textId="77777777" w:rsidR="004860F6" w:rsidRPr="003E4EF3" w:rsidRDefault="004860F6" w:rsidP="006A34E8">
                      <w:pPr>
                        <w:pStyle w:val="ListParagraph"/>
                        <w:numPr>
                          <w:ilvl w:val="2"/>
                          <w:numId w:val="18"/>
                        </w:numPr>
                        <w:spacing w:after="120"/>
                        <w:rPr>
                          <w:rFonts w:eastAsia="SimSun"/>
                          <w:szCs w:val="24"/>
                          <w:lang w:eastAsia="zh-CN"/>
                        </w:rPr>
                      </w:pPr>
                      <w:r>
                        <w:rPr>
                          <w:szCs w:val="24"/>
                          <w:lang w:eastAsia="zh-CN"/>
                        </w:rPr>
                        <w:t xml:space="preserve">Option 1I: Use </w:t>
                      </w:r>
                      <w:proofErr w:type="spellStart"/>
                      <w:r>
                        <w:rPr>
                          <w:szCs w:val="24"/>
                          <w:lang w:eastAsia="zh-CN"/>
                        </w:rPr>
                        <w:t>rCDL</w:t>
                      </w:r>
                      <w:proofErr w:type="spellEnd"/>
                      <w:r>
                        <w:rPr>
                          <w:szCs w:val="24"/>
                          <w:lang w:eastAsia="zh-CN"/>
                        </w:rPr>
                        <w:t xml:space="preserve"> baseline for MIMO and a limited number of TDL requirements for MIMO features with single layer transmission.</w:t>
                      </w:r>
                    </w:p>
                    <w:p w14:paraId="66505AA6" w14:textId="77777777" w:rsidR="004860F6" w:rsidRPr="003E4EF3" w:rsidRDefault="004860F6" w:rsidP="006A34E8">
                      <w:pPr>
                        <w:pStyle w:val="ListParagraph"/>
                        <w:numPr>
                          <w:ilvl w:val="2"/>
                          <w:numId w:val="18"/>
                        </w:numPr>
                        <w:spacing w:after="120"/>
                        <w:rPr>
                          <w:rFonts w:eastAsia="SimSun"/>
                          <w:szCs w:val="24"/>
                          <w:lang w:eastAsia="zh-CN"/>
                        </w:rPr>
                      </w:pPr>
                      <w:r>
                        <w:rPr>
                          <w:rFonts w:eastAsiaTheme="minorEastAsia" w:hint="eastAsia"/>
                          <w:szCs w:val="24"/>
                          <w:lang w:eastAsia="zh-CN"/>
                        </w:rPr>
                        <w:t>O</w:t>
                      </w:r>
                      <w:r>
                        <w:rPr>
                          <w:rFonts w:eastAsiaTheme="minorEastAsia"/>
                          <w:szCs w:val="24"/>
                          <w:lang w:eastAsia="zh-CN"/>
                        </w:rPr>
                        <w:t>ption 1J: select one channel model (either TDL or CDL) for one specific feature.</w:t>
                      </w:r>
                    </w:p>
                    <w:p w14:paraId="33B29295" w14:textId="77777777" w:rsidR="004860F6" w:rsidRPr="00DA54A9" w:rsidRDefault="004860F6" w:rsidP="004309FC">
                      <w:pPr>
                        <w:pStyle w:val="ListParagraph"/>
                        <w:numPr>
                          <w:ilvl w:val="3"/>
                          <w:numId w:val="18"/>
                        </w:numPr>
                        <w:spacing w:after="120"/>
                      </w:pPr>
                      <w:r>
                        <w:rPr>
                          <w:rFonts w:eastAsiaTheme="minorEastAsia" w:hint="eastAsia"/>
                          <w:szCs w:val="24"/>
                          <w:lang w:eastAsia="zh-CN"/>
                        </w:rPr>
                        <w:t xml:space="preserve">Option 1Ja: The </w:t>
                      </w:r>
                      <w:r>
                        <w:rPr>
                          <w:rFonts w:eastAsiaTheme="minorEastAsia"/>
                          <w:szCs w:val="24"/>
                          <w:lang w:eastAsia="zh-CN"/>
                        </w:rPr>
                        <w:t>criteria</w:t>
                      </w:r>
                      <w:r>
                        <w:rPr>
                          <w:rFonts w:eastAsiaTheme="minorEastAsia" w:hint="eastAsia"/>
                          <w:szCs w:val="24"/>
                          <w:lang w:eastAsia="zh-CN"/>
                        </w:rPr>
                        <w:t xml:space="preserve"> of selection should be clarified and applied for all features.</w:t>
                      </w:r>
                    </w:p>
                  </w:txbxContent>
                </v:textbox>
                <w10:wrap type="square"/>
              </v:shape>
            </w:pict>
          </mc:Fallback>
        </mc:AlternateContent>
      </w:r>
    </w:p>
    <w:p w14:paraId="3D481B35" w14:textId="7E976FEB" w:rsidR="004860F6" w:rsidRDefault="00933DDB" w:rsidP="006A34E8">
      <w:pPr>
        <w:rPr>
          <w:lang w:eastAsia="ko-KR"/>
        </w:rPr>
      </w:pPr>
      <w:r>
        <w:rPr>
          <w:bCs/>
          <w:lang w:eastAsia="ko-KR"/>
        </w:rPr>
        <w:t>The CDL</w:t>
      </w:r>
      <w:r w:rsidR="00611ED8">
        <w:rPr>
          <w:bCs/>
          <w:lang w:eastAsia="ko-KR"/>
        </w:rPr>
        <w:t>-</w:t>
      </w:r>
      <w:r>
        <w:rPr>
          <w:bCs/>
          <w:lang w:eastAsia="ko-KR"/>
        </w:rPr>
        <w:t xml:space="preserve">based </w:t>
      </w:r>
      <w:proofErr w:type="spellStart"/>
      <w:r>
        <w:rPr>
          <w:bCs/>
          <w:lang w:eastAsia="ko-KR"/>
        </w:rPr>
        <w:t>rCDL</w:t>
      </w:r>
      <w:proofErr w:type="spellEnd"/>
      <w:r>
        <w:rPr>
          <w:bCs/>
          <w:lang w:eastAsia="ko-KR"/>
        </w:rPr>
        <w:t xml:space="preserve">-C model was derived in Rel-19 SI and </w:t>
      </w:r>
      <w:r w:rsidR="006D4234">
        <w:rPr>
          <w:bCs/>
          <w:lang w:eastAsia="ko-KR"/>
        </w:rPr>
        <w:t xml:space="preserve">will be further applied for Rel-20 demodulation requirements. </w:t>
      </w:r>
      <w:r w:rsidR="007839A3">
        <w:rPr>
          <w:bCs/>
          <w:lang w:eastAsia="ko-KR"/>
        </w:rPr>
        <w:t xml:space="preserve">The purpose of derived such kind of spatial channel model is to have more realistic channel model </w:t>
      </w:r>
      <w:r w:rsidR="00E83903">
        <w:rPr>
          <w:bCs/>
          <w:lang w:eastAsia="ko-KR"/>
        </w:rPr>
        <w:t xml:space="preserve">and </w:t>
      </w:r>
      <w:r w:rsidR="007D0769">
        <w:rPr>
          <w:bCs/>
          <w:lang w:eastAsia="ko-KR"/>
        </w:rPr>
        <w:t xml:space="preserve">then </w:t>
      </w:r>
      <w:r w:rsidR="00E33DAD">
        <w:rPr>
          <w:bCs/>
          <w:lang w:eastAsia="ko-KR"/>
        </w:rPr>
        <w:t>have more realistic</w:t>
      </w:r>
      <w:r w:rsidR="007D0769">
        <w:rPr>
          <w:bCs/>
          <w:lang w:eastAsia="ko-KR"/>
        </w:rPr>
        <w:t xml:space="preserve"> product</w:t>
      </w:r>
      <w:r w:rsidR="00E33DAD">
        <w:rPr>
          <w:bCs/>
          <w:lang w:eastAsia="ko-KR"/>
        </w:rPr>
        <w:t xml:space="preserve"> verification. </w:t>
      </w:r>
      <w:r w:rsidR="00E83903">
        <w:rPr>
          <w:bCs/>
          <w:lang w:eastAsia="ko-KR"/>
        </w:rPr>
        <w:t xml:space="preserve">Once the derived CDL-based model </w:t>
      </w:r>
      <w:r w:rsidR="0089463F">
        <w:rPr>
          <w:bCs/>
          <w:lang w:eastAsia="ko-KR"/>
        </w:rPr>
        <w:t>has been</w:t>
      </w:r>
      <w:r w:rsidR="00AE4309">
        <w:rPr>
          <w:bCs/>
          <w:lang w:eastAsia="ko-KR"/>
        </w:rPr>
        <w:t xml:space="preserve"> proved feasible for</w:t>
      </w:r>
      <w:r w:rsidR="00BC4486">
        <w:rPr>
          <w:bCs/>
          <w:lang w:eastAsia="ko-KR"/>
        </w:rPr>
        <w:t xml:space="preserve"> a certain feature</w:t>
      </w:r>
      <w:r w:rsidR="00AE4309">
        <w:rPr>
          <w:bCs/>
          <w:lang w:eastAsia="ko-KR"/>
        </w:rPr>
        <w:t xml:space="preserve"> requirement definition</w:t>
      </w:r>
      <w:r w:rsidR="002D4A25">
        <w:rPr>
          <w:bCs/>
          <w:lang w:eastAsia="ko-KR"/>
        </w:rPr>
        <w:t xml:space="preserve"> from performance and test perspective</w:t>
      </w:r>
      <w:r w:rsidR="00AE4309">
        <w:rPr>
          <w:bCs/>
          <w:lang w:eastAsia="ko-KR"/>
        </w:rPr>
        <w:t xml:space="preserve">, we don’t see a reason why we need </w:t>
      </w:r>
      <w:r w:rsidR="00BC4486">
        <w:rPr>
          <w:bCs/>
          <w:lang w:eastAsia="ko-KR"/>
        </w:rPr>
        <w:t xml:space="preserve">TDL-based model as baseline. </w:t>
      </w:r>
      <w:r w:rsidR="00F20725">
        <w:rPr>
          <w:bCs/>
          <w:lang w:eastAsia="ko-KR"/>
        </w:rPr>
        <w:t xml:space="preserve">The CDL-based model </w:t>
      </w:r>
      <w:r w:rsidR="005224E0">
        <w:rPr>
          <w:bCs/>
          <w:lang w:eastAsia="ko-KR"/>
        </w:rPr>
        <w:t xml:space="preserve">for baseline </w:t>
      </w:r>
      <w:r w:rsidR="00F20725">
        <w:rPr>
          <w:bCs/>
          <w:lang w:eastAsia="ko-KR"/>
        </w:rPr>
        <w:t xml:space="preserve">should be </w:t>
      </w:r>
      <w:r w:rsidR="00992301">
        <w:rPr>
          <w:bCs/>
          <w:lang w:eastAsia="ko-KR"/>
        </w:rPr>
        <w:t xml:space="preserve">prioritized. </w:t>
      </w:r>
    </w:p>
    <w:p w14:paraId="1E4B345A" w14:textId="12B27B44" w:rsidR="007059EC" w:rsidRDefault="007059EC" w:rsidP="006A34E8">
      <w:pPr>
        <w:rPr>
          <w:bCs/>
          <w:lang w:eastAsia="ko-KR"/>
        </w:rPr>
      </w:pPr>
      <w:r>
        <w:rPr>
          <w:bCs/>
          <w:lang w:eastAsia="ko-KR"/>
        </w:rPr>
        <w:t xml:space="preserve">For practical correlation matrix study for TDL model, it might take similar effort as a new CDL model derivation. The antenna </w:t>
      </w:r>
      <w:r w:rsidR="00370AFA">
        <w:rPr>
          <w:bCs/>
          <w:lang w:eastAsia="ko-KR"/>
        </w:rPr>
        <w:t xml:space="preserve">model, </w:t>
      </w:r>
      <w:r>
        <w:rPr>
          <w:bCs/>
          <w:lang w:eastAsia="ko-KR"/>
        </w:rPr>
        <w:t xml:space="preserve">configuration and angular spread assumption should also be discussed and analyzed. </w:t>
      </w:r>
      <w:r w:rsidR="00370AFA">
        <w:rPr>
          <w:bCs/>
          <w:lang w:eastAsia="ko-KR"/>
        </w:rPr>
        <w:t xml:space="preserve">The benefit is </w:t>
      </w:r>
      <w:r w:rsidR="000513EF">
        <w:rPr>
          <w:bCs/>
          <w:lang w:eastAsia="ko-KR"/>
        </w:rPr>
        <w:t xml:space="preserve">quite limited. </w:t>
      </w:r>
      <w:r>
        <w:rPr>
          <w:bCs/>
          <w:lang w:eastAsia="ko-KR"/>
        </w:rPr>
        <w:t xml:space="preserve"> </w:t>
      </w:r>
    </w:p>
    <w:p w14:paraId="0A6C4CD3" w14:textId="3EA19EEA" w:rsidR="00827916" w:rsidRDefault="00827916" w:rsidP="006A34E8">
      <w:pPr>
        <w:rPr>
          <w:bCs/>
          <w:lang w:eastAsia="ko-KR"/>
        </w:rPr>
      </w:pPr>
      <w:r>
        <w:rPr>
          <w:bCs/>
          <w:lang w:eastAsia="ko-KR"/>
        </w:rPr>
        <w:t xml:space="preserve">An exceptional condition would be there is no available CDL-based model </w:t>
      </w:r>
      <w:r w:rsidR="00CD3D40">
        <w:rPr>
          <w:bCs/>
          <w:lang w:eastAsia="ko-KR"/>
        </w:rPr>
        <w:t xml:space="preserve">and the feature is not sensitive to spatial </w:t>
      </w:r>
      <w:r w:rsidR="00142D66">
        <w:rPr>
          <w:bCs/>
          <w:lang w:eastAsia="ko-KR"/>
        </w:rPr>
        <w:t>fading</w:t>
      </w:r>
      <w:r w:rsidR="00F16F0D">
        <w:rPr>
          <w:bCs/>
          <w:lang w:eastAsia="ko-KR"/>
        </w:rPr>
        <w:t xml:space="preserve"> (e.g., low </w:t>
      </w:r>
      <w:r w:rsidR="004A38AA">
        <w:rPr>
          <w:bCs/>
          <w:lang w:eastAsia="ko-KR"/>
        </w:rPr>
        <w:t>rank</w:t>
      </w:r>
      <w:r w:rsidR="00F16F0D">
        <w:rPr>
          <w:bCs/>
          <w:lang w:eastAsia="ko-KR"/>
        </w:rPr>
        <w:t xml:space="preserve"> transmission</w:t>
      </w:r>
      <w:r w:rsidR="0016400E">
        <w:rPr>
          <w:bCs/>
          <w:lang w:eastAsia="ko-KR"/>
        </w:rPr>
        <w:t xml:space="preserve"> in a new </w:t>
      </w:r>
      <w:r w:rsidR="007F5775">
        <w:rPr>
          <w:bCs/>
          <w:lang w:eastAsia="ko-KR"/>
        </w:rPr>
        <w:t xml:space="preserve">deployment </w:t>
      </w:r>
      <w:r w:rsidR="0089463F">
        <w:rPr>
          <w:bCs/>
          <w:lang w:eastAsia="ko-KR"/>
        </w:rPr>
        <w:t>scenario</w:t>
      </w:r>
      <w:r w:rsidR="00F16F0D">
        <w:rPr>
          <w:bCs/>
          <w:lang w:eastAsia="ko-KR"/>
        </w:rPr>
        <w:t>)</w:t>
      </w:r>
      <w:r w:rsidR="00142D66">
        <w:rPr>
          <w:bCs/>
          <w:lang w:eastAsia="ko-KR"/>
        </w:rPr>
        <w:t xml:space="preserve">, TDL-based model could be considered here to save effort for new model derivation. </w:t>
      </w:r>
    </w:p>
    <w:p w14:paraId="2E01DCCE" w14:textId="119F63C2" w:rsidR="001B5B1B" w:rsidRPr="00933DDB" w:rsidRDefault="001B5B1B" w:rsidP="006A34E8">
      <w:pPr>
        <w:rPr>
          <w:bCs/>
          <w:lang w:eastAsia="ko-KR"/>
        </w:rPr>
      </w:pPr>
      <w:r>
        <w:rPr>
          <w:bCs/>
          <w:lang w:eastAsia="ko-KR"/>
        </w:rPr>
        <w:t xml:space="preserve">In summary, </w:t>
      </w:r>
      <w:r w:rsidR="00A37435">
        <w:rPr>
          <w:bCs/>
          <w:lang w:eastAsia="ko-KR"/>
        </w:rPr>
        <w:t xml:space="preserve">the </w:t>
      </w:r>
      <w:r w:rsidR="001E2C5E">
        <w:rPr>
          <w:bCs/>
          <w:lang w:eastAsia="ko-KR"/>
        </w:rPr>
        <w:t xml:space="preserve">CDL-based channel model should be </w:t>
      </w:r>
      <w:r w:rsidR="002D4A25">
        <w:rPr>
          <w:bCs/>
          <w:lang w:eastAsia="ko-KR"/>
        </w:rPr>
        <w:t xml:space="preserve">considered as </w:t>
      </w:r>
      <w:r w:rsidR="00F435AA">
        <w:rPr>
          <w:bCs/>
          <w:lang w:eastAsia="ko-KR"/>
        </w:rPr>
        <w:t xml:space="preserve">baseline for 6G demodulation requirements. </w:t>
      </w:r>
      <w:r w:rsidR="00A37435">
        <w:rPr>
          <w:bCs/>
          <w:lang w:eastAsia="ko-KR"/>
        </w:rPr>
        <w:t xml:space="preserve">TDL models used in 5G could be </w:t>
      </w:r>
      <w:r w:rsidR="00F435AA">
        <w:rPr>
          <w:bCs/>
          <w:lang w:eastAsia="ko-KR"/>
        </w:rPr>
        <w:t xml:space="preserve">maintained </w:t>
      </w:r>
      <w:r w:rsidR="0071549C">
        <w:rPr>
          <w:bCs/>
          <w:lang w:eastAsia="ko-KR"/>
        </w:rPr>
        <w:t xml:space="preserve">in 6G </w:t>
      </w:r>
      <w:r w:rsidR="00F435AA">
        <w:rPr>
          <w:bCs/>
          <w:lang w:eastAsia="ko-KR"/>
        </w:rPr>
        <w:t xml:space="preserve">for </w:t>
      </w:r>
      <w:r w:rsidR="00EE6F70">
        <w:rPr>
          <w:bCs/>
          <w:lang w:eastAsia="ko-KR"/>
        </w:rPr>
        <w:t xml:space="preserve">some low </w:t>
      </w:r>
      <w:r w:rsidR="004A38AA">
        <w:rPr>
          <w:bCs/>
          <w:lang w:eastAsia="ko-KR"/>
        </w:rPr>
        <w:t xml:space="preserve">rank transmission </w:t>
      </w:r>
      <w:r w:rsidR="006F44CF">
        <w:rPr>
          <w:bCs/>
          <w:lang w:eastAsia="ko-KR"/>
        </w:rPr>
        <w:t>cases</w:t>
      </w:r>
      <w:r w:rsidR="00115ED3">
        <w:rPr>
          <w:bCs/>
          <w:lang w:eastAsia="ko-KR"/>
        </w:rPr>
        <w:t xml:space="preserve"> to save effort</w:t>
      </w:r>
      <w:r w:rsidR="004A38AA">
        <w:rPr>
          <w:bCs/>
          <w:lang w:eastAsia="ko-KR"/>
        </w:rPr>
        <w:t xml:space="preserve"> </w:t>
      </w:r>
      <w:r w:rsidR="0071549C">
        <w:rPr>
          <w:bCs/>
          <w:lang w:eastAsia="ko-KR"/>
        </w:rPr>
        <w:t xml:space="preserve">in case of no </w:t>
      </w:r>
      <w:r w:rsidR="004A38AA">
        <w:rPr>
          <w:bCs/>
          <w:lang w:eastAsia="ko-KR"/>
        </w:rPr>
        <w:t>available CDL model</w:t>
      </w:r>
      <w:r w:rsidR="0071549C">
        <w:rPr>
          <w:bCs/>
          <w:lang w:eastAsia="ko-KR"/>
        </w:rPr>
        <w:t xml:space="preserve"> can be applied</w:t>
      </w:r>
      <w:r w:rsidR="003136A1">
        <w:rPr>
          <w:bCs/>
          <w:lang w:eastAsia="ko-KR"/>
        </w:rPr>
        <w:t>.</w:t>
      </w:r>
    </w:p>
    <w:p w14:paraId="7FEBB72B" w14:textId="7CBECC46" w:rsidR="004860F6" w:rsidRDefault="00992301" w:rsidP="00992301">
      <w:pPr>
        <w:pStyle w:val="Proposal"/>
        <w:rPr>
          <w:lang w:eastAsia="ko-KR"/>
        </w:rPr>
      </w:pPr>
      <w:bookmarkStart w:id="12" w:name="_Toc213418320"/>
      <w:r>
        <w:rPr>
          <w:lang w:eastAsia="ko-KR"/>
        </w:rPr>
        <w:t xml:space="preserve">Proposal </w:t>
      </w:r>
      <w:r w:rsidR="00F8395B">
        <w:rPr>
          <w:lang w:eastAsia="ko-KR"/>
        </w:rPr>
        <w:t>7</w:t>
      </w:r>
      <w:r>
        <w:rPr>
          <w:lang w:eastAsia="ko-KR"/>
        </w:rPr>
        <w:tab/>
      </w:r>
      <w:r w:rsidR="00F35AFA">
        <w:rPr>
          <w:bCs w:val="0"/>
          <w:lang w:eastAsia="ko-KR"/>
        </w:rPr>
        <w:t xml:space="preserve">the CDL-based channel model should be considered as baseline for 6G demodulation requirements. TDL models used in 5G could be maintained in 6G </w:t>
      </w:r>
      <w:r w:rsidR="00F35AFA">
        <w:rPr>
          <w:bCs w:val="0"/>
          <w:lang w:eastAsia="ko-KR"/>
        </w:rPr>
        <w:lastRenderedPageBreak/>
        <w:t>for some low rank transmission cases to save effort in case of no available CDL model can be applied.</w:t>
      </w:r>
      <w:bookmarkEnd w:id="12"/>
    </w:p>
    <w:p w14:paraId="50CBE805" w14:textId="77777777" w:rsidR="004860F6" w:rsidRDefault="004860F6" w:rsidP="006A34E8">
      <w:pPr>
        <w:rPr>
          <w:b/>
          <w:u w:val="single"/>
          <w:lang w:eastAsia="ko-KR"/>
        </w:rPr>
      </w:pPr>
    </w:p>
    <w:p w14:paraId="476E5096" w14:textId="3E8EDF7F" w:rsidR="006A34E8" w:rsidRDefault="00C114D3" w:rsidP="006A34E8">
      <w:pPr>
        <w:spacing w:after="120"/>
        <w:rPr>
          <w:szCs w:val="24"/>
        </w:rPr>
      </w:pPr>
      <w:r>
        <w:rPr>
          <w:noProof/>
        </w:rPr>
        <mc:AlternateContent>
          <mc:Choice Requires="wps">
            <w:drawing>
              <wp:anchor distT="0" distB="0" distL="114300" distR="114300" simplePos="0" relativeHeight="251658253" behindDoc="0" locked="0" layoutInCell="1" allowOverlap="1" wp14:anchorId="0A20CFC6" wp14:editId="27CFA118">
                <wp:simplePos x="0" y="0"/>
                <wp:positionH relativeFrom="column">
                  <wp:posOffset>0</wp:posOffset>
                </wp:positionH>
                <wp:positionV relativeFrom="paragraph">
                  <wp:posOffset>0</wp:posOffset>
                </wp:positionV>
                <wp:extent cx="1828800" cy="1828800"/>
                <wp:effectExtent l="0" t="0" r="0" b="0"/>
                <wp:wrapSquare wrapText="bothSides"/>
                <wp:docPr id="1557274115" name="Text Box 1">
                  <a:extLst xmlns:a="http://schemas.openxmlformats.org/drawingml/2006/main">
                    <a:ext uri="{FF2B5EF4-FFF2-40B4-BE49-F238E27FC236}">
                      <a16:creationId xmlns:a16="http://schemas.microsoft.com/office/drawing/2014/main" id="{95F35475-6ECC-49DB-83E9-CD3DC0278463}"/>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2210A0" w14:textId="77777777" w:rsidR="00C114D3" w:rsidRDefault="00C114D3" w:rsidP="006A34E8">
                            <w:pPr>
                              <w:rPr>
                                <w:b/>
                                <w:u w:val="single"/>
                                <w:lang w:eastAsia="ko-KR"/>
                              </w:rPr>
                            </w:pPr>
                            <w:r>
                              <w:rPr>
                                <w:b/>
                                <w:u w:val="single"/>
                                <w:lang w:eastAsia="ko-KR"/>
                              </w:rPr>
                              <w:t>Specialized propagation channels</w:t>
                            </w:r>
                          </w:p>
                          <w:p w14:paraId="7FE4BEA3" w14:textId="77777777" w:rsidR="00C114D3" w:rsidRDefault="00C114D3"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05725E5E" w14:textId="77777777" w:rsidR="00C114D3" w:rsidRDefault="00C114D3" w:rsidP="006A34E8">
                            <w:pPr>
                              <w:pStyle w:val="ListParagraph"/>
                              <w:numPr>
                                <w:ilvl w:val="1"/>
                                <w:numId w:val="18"/>
                              </w:numPr>
                              <w:autoSpaceDN w:val="0"/>
                              <w:spacing w:after="120"/>
                              <w:rPr>
                                <w:rFonts w:eastAsia="SimSun"/>
                                <w:szCs w:val="24"/>
                                <w:lang w:eastAsia="zh-CN"/>
                              </w:rPr>
                            </w:pPr>
                            <w:r>
                              <w:rPr>
                                <w:rFonts w:eastAsia="SimSun"/>
                                <w:szCs w:val="24"/>
                                <w:lang w:eastAsia="zh-CN"/>
                              </w:rPr>
                              <w:t>Option 1: Evaluate candidate channel model for DL and UL considering new use cases including AI, ISAC, NTN, HST.</w:t>
                            </w:r>
                          </w:p>
                          <w:p w14:paraId="0F9AE609" w14:textId="77777777" w:rsidR="00C114D3" w:rsidRPr="00EF5C73" w:rsidRDefault="00C114D3" w:rsidP="004309FC">
                            <w:pPr>
                              <w:pStyle w:val="ListParagraph"/>
                              <w:numPr>
                                <w:ilvl w:val="1"/>
                                <w:numId w:val="18"/>
                              </w:numPr>
                              <w:autoSpaceDN w:val="0"/>
                              <w:spacing w:after="120"/>
                              <w:rPr>
                                <w:rFonts w:eastAsia="SimSun"/>
                              </w:rPr>
                            </w:pPr>
                            <w:r>
                              <w:rPr>
                                <w:rFonts w:eastAsia="SimSun"/>
                                <w:szCs w:val="24"/>
                                <w:lang w:eastAsia="zh-CN"/>
                              </w:rPr>
                              <w:t>Option 2: Initiate a similar study for NTN scenarios, focusing on the CDL-D variant to reflect the LOS-dominant nature of NTN links and enable more accurate performance evaluations for NTN systems under practical deployment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20CFC6" id="_x0000_s1032" type="#_x0000_t202" style="position:absolute;margin-left:0;margin-top:0;width:2in;height:2in;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22210A0" w14:textId="77777777" w:rsidR="00C114D3" w:rsidRDefault="00C114D3" w:rsidP="006A34E8">
                      <w:pPr>
                        <w:rPr>
                          <w:b/>
                          <w:u w:val="single"/>
                          <w:lang w:eastAsia="ko-KR"/>
                        </w:rPr>
                      </w:pPr>
                      <w:r>
                        <w:rPr>
                          <w:b/>
                          <w:u w:val="single"/>
                          <w:lang w:eastAsia="ko-KR"/>
                        </w:rPr>
                        <w:t>Specialized propagation channels</w:t>
                      </w:r>
                    </w:p>
                    <w:p w14:paraId="7FE4BEA3" w14:textId="77777777" w:rsidR="00C114D3" w:rsidRDefault="00C114D3"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05725E5E" w14:textId="77777777" w:rsidR="00C114D3" w:rsidRDefault="00C114D3" w:rsidP="006A34E8">
                      <w:pPr>
                        <w:pStyle w:val="ListParagraph"/>
                        <w:numPr>
                          <w:ilvl w:val="1"/>
                          <w:numId w:val="18"/>
                        </w:numPr>
                        <w:autoSpaceDN w:val="0"/>
                        <w:spacing w:after="120"/>
                        <w:rPr>
                          <w:rFonts w:eastAsia="SimSun"/>
                          <w:szCs w:val="24"/>
                          <w:lang w:eastAsia="zh-CN"/>
                        </w:rPr>
                      </w:pPr>
                      <w:r>
                        <w:rPr>
                          <w:rFonts w:eastAsia="SimSun"/>
                          <w:szCs w:val="24"/>
                          <w:lang w:eastAsia="zh-CN"/>
                        </w:rPr>
                        <w:t>Option 1: Evaluate candidate channel model for DL and UL considering new use cases including AI, ISAC, NTN, HST.</w:t>
                      </w:r>
                    </w:p>
                    <w:p w14:paraId="0F9AE609" w14:textId="77777777" w:rsidR="00C114D3" w:rsidRPr="00EF5C73" w:rsidRDefault="00C114D3" w:rsidP="004309FC">
                      <w:pPr>
                        <w:pStyle w:val="ListParagraph"/>
                        <w:numPr>
                          <w:ilvl w:val="1"/>
                          <w:numId w:val="18"/>
                        </w:numPr>
                        <w:autoSpaceDN w:val="0"/>
                        <w:spacing w:after="120"/>
                        <w:rPr>
                          <w:rFonts w:eastAsia="SimSun"/>
                        </w:rPr>
                      </w:pPr>
                      <w:r>
                        <w:rPr>
                          <w:rFonts w:eastAsia="SimSun"/>
                          <w:szCs w:val="24"/>
                          <w:lang w:eastAsia="zh-CN"/>
                        </w:rPr>
                        <w:t>Option 2: Initiate a similar study for NTN scenarios, focusing on the CDL-D variant to reflect the LOS-dominant nature of NTN links and enable more accurate performance evaluations for NTN systems under practical deployment scenarios.</w:t>
                      </w:r>
                    </w:p>
                  </w:txbxContent>
                </v:textbox>
                <w10:wrap type="square"/>
              </v:shape>
            </w:pict>
          </mc:Fallback>
        </mc:AlternateContent>
      </w:r>
    </w:p>
    <w:p w14:paraId="4FEA0EA0" w14:textId="77777777" w:rsidR="002B4ACB" w:rsidRDefault="002F2B58" w:rsidP="006A34E8">
      <w:pPr>
        <w:spacing w:after="120"/>
        <w:rPr>
          <w:szCs w:val="24"/>
        </w:rPr>
      </w:pPr>
      <w:r>
        <w:rPr>
          <w:szCs w:val="24"/>
        </w:rPr>
        <w:t>For AI, it could be discussed in whole AI test framework, such as data driven test</w:t>
      </w:r>
      <w:r w:rsidR="00795C52">
        <w:rPr>
          <w:szCs w:val="24"/>
        </w:rPr>
        <w:t>s</w:t>
      </w:r>
      <w:r>
        <w:rPr>
          <w:szCs w:val="24"/>
        </w:rPr>
        <w:t xml:space="preserve"> or</w:t>
      </w:r>
      <w:r w:rsidR="00795C52">
        <w:rPr>
          <w:szCs w:val="24"/>
        </w:rPr>
        <w:t xml:space="preserve"> dynamic</w:t>
      </w:r>
      <w:r>
        <w:rPr>
          <w:szCs w:val="24"/>
        </w:rPr>
        <w:t xml:space="preserve"> </w:t>
      </w:r>
      <w:r w:rsidR="00795C52">
        <w:rPr>
          <w:szCs w:val="24"/>
        </w:rPr>
        <w:t xml:space="preserve">channel driven tests. </w:t>
      </w:r>
    </w:p>
    <w:p w14:paraId="6CB49241" w14:textId="77777777" w:rsidR="002B4ACB" w:rsidRDefault="001A36CA" w:rsidP="006A34E8">
      <w:pPr>
        <w:spacing w:after="120"/>
        <w:rPr>
          <w:szCs w:val="24"/>
        </w:rPr>
      </w:pPr>
      <w:r>
        <w:rPr>
          <w:szCs w:val="24"/>
        </w:rPr>
        <w:t xml:space="preserve">For ISAC, </w:t>
      </w:r>
      <w:r w:rsidR="00897B45">
        <w:rPr>
          <w:szCs w:val="24"/>
        </w:rPr>
        <w:t xml:space="preserve">as we discussed above, it might not </w:t>
      </w:r>
      <w:r w:rsidR="003E3372">
        <w:rPr>
          <w:szCs w:val="24"/>
        </w:rPr>
        <w:t>need new channel model for</w:t>
      </w:r>
      <w:r w:rsidR="00897B45">
        <w:rPr>
          <w:szCs w:val="24"/>
        </w:rPr>
        <w:t xml:space="preserve"> demodulation.</w:t>
      </w:r>
      <w:r w:rsidR="003E3372">
        <w:rPr>
          <w:szCs w:val="24"/>
        </w:rPr>
        <w:t xml:space="preserve"> As for sensing</w:t>
      </w:r>
      <w:r w:rsidR="008E3F36">
        <w:rPr>
          <w:szCs w:val="24"/>
        </w:rPr>
        <w:t xml:space="preserve"> test if introduced, it might </w:t>
      </w:r>
      <w:r w:rsidR="00693B4C">
        <w:rPr>
          <w:rFonts w:hint="eastAsia"/>
          <w:szCs w:val="24"/>
        </w:rPr>
        <w:t>need consider new type of channel model</w:t>
      </w:r>
      <w:r w:rsidR="00030804">
        <w:rPr>
          <w:rFonts w:hint="eastAsia"/>
          <w:szCs w:val="24"/>
        </w:rPr>
        <w:t xml:space="preserve"> based on RAN1 study</w:t>
      </w:r>
      <w:r w:rsidR="006B2E54">
        <w:rPr>
          <w:rFonts w:hint="eastAsia"/>
          <w:szCs w:val="24"/>
        </w:rPr>
        <w:t>, but it might not be in demodulation scope.</w:t>
      </w:r>
    </w:p>
    <w:p w14:paraId="0783CC51" w14:textId="5641565B" w:rsidR="004860F6" w:rsidRDefault="002B4ACB" w:rsidP="006A34E8">
      <w:pPr>
        <w:spacing w:after="120"/>
        <w:rPr>
          <w:szCs w:val="24"/>
        </w:rPr>
      </w:pPr>
      <w:r>
        <w:rPr>
          <w:rFonts w:hint="eastAsia"/>
          <w:szCs w:val="24"/>
        </w:rPr>
        <w:t>For NTN, CDL-based model</w:t>
      </w:r>
      <w:r w:rsidR="00AF2F9D">
        <w:rPr>
          <w:rFonts w:hint="eastAsia"/>
          <w:szCs w:val="24"/>
        </w:rPr>
        <w:t xml:space="preserve">s, such as NTN-CDL-A/B/C/D, have been introduced by RAN1 which RAN4 could </w:t>
      </w:r>
      <w:r w:rsidR="00844AD4">
        <w:rPr>
          <w:rFonts w:hint="eastAsia"/>
          <w:szCs w:val="24"/>
        </w:rPr>
        <w:t xml:space="preserve">derive corresponding </w:t>
      </w:r>
      <w:r w:rsidR="00224C66">
        <w:rPr>
          <w:rFonts w:hint="eastAsia"/>
          <w:szCs w:val="24"/>
        </w:rPr>
        <w:t xml:space="preserve">CDL </w:t>
      </w:r>
      <w:r w:rsidR="00844AD4">
        <w:rPr>
          <w:rFonts w:hint="eastAsia"/>
          <w:szCs w:val="24"/>
        </w:rPr>
        <w:t>channel model</w:t>
      </w:r>
      <w:r w:rsidR="00CB3C58">
        <w:rPr>
          <w:rFonts w:hint="eastAsia"/>
          <w:szCs w:val="24"/>
        </w:rPr>
        <w:t xml:space="preserve"> with proper randomness reduction</w:t>
      </w:r>
      <w:r w:rsidR="00844AD4">
        <w:rPr>
          <w:rFonts w:hint="eastAsia"/>
          <w:szCs w:val="24"/>
        </w:rPr>
        <w:t xml:space="preserve"> for NTN </w:t>
      </w:r>
      <w:r w:rsidR="00844AD4">
        <w:rPr>
          <w:szCs w:val="24"/>
        </w:rPr>
        <w:t>scenario</w:t>
      </w:r>
      <w:r w:rsidR="00CB3C58">
        <w:rPr>
          <w:rFonts w:hint="eastAsia"/>
          <w:szCs w:val="24"/>
        </w:rPr>
        <w:t xml:space="preserve"> demodulation</w:t>
      </w:r>
      <w:r w:rsidR="00844AD4">
        <w:rPr>
          <w:rFonts w:hint="eastAsia"/>
          <w:szCs w:val="24"/>
        </w:rPr>
        <w:t>.</w:t>
      </w:r>
      <w:r w:rsidR="006B2E54">
        <w:rPr>
          <w:rFonts w:hint="eastAsia"/>
          <w:szCs w:val="24"/>
        </w:rPr>
        <w:t xml:space="preserve"> </w:t>
      </w:r>
      <w:r w:rsidR="00DC60DD">
        <w:rPr>
          <w:rFonts w:hint="eastAsia"/>
          <w:szCs w:val="24"/>
        </w:rPr>
        <w:t xml:space="preserve">No need to start with CDL-D.  </w:t>
      </w:r>
      <w:r w:rsidR="007458E6">
        <w:rPr>
          <w:rFonts w:hint="eastAsia"/>
          <w:szCs w:val="24"/>
        </w:rPr>
        <w:t xml:space="preserve">But </w:t>
      </w:r>
      <w:r w:rsidR="00DC60DD">
        <w:rPr>
          <w:rFonts w:hint="eastAsia"/>
          <w:szCs w:val="24"/>
        </w:rPr>
        <w:t xml:space="preserve">current </w:t>
      </w:r>
      <w:r w:rsidR="007458E6">
        <w:rPr>
          <w:rFonts w:hint="eastAsia"/>
          <w:szCs w:val="24"/>
        </w:rPr>
        <w:t xml:space="preserve">NTN </w:t>
      </w:r>
      <w:r w:rsidR="00DC60DD">
        <w:rPr>
          <w:rFonts w:hint="eastAsia"/>
          <w:szCs w:val="24"/>
        </w:rPr>
        <w:t>deployment is mainly</w:t>
      </w:r>
      <w:r w:rsidR="007458E6">
        <w:rPr>
          <w:rFonts w:hint="eastAsia"/>
          <w:szCs w:val="24"/>
        </w:rPr>
        <w:t xml:space="preserve"> low rank</w:t>
      </w:r>
      <w:r w:rsidR="00DC60DD">
        <w:rPr>
          <w:rFonts w:hint="eastAsia"/>
          <w:szCs w:val="24"/>
        </w:rPr>
        <w:t xml:space="preserve"> scenario</w:t>
      </w:r>
      <w:r w:rsidR="00F710E7">
        <w:rPr>
          <w:rFonts w:hint="eastAsia"/>
          <w:szCs w:val="24"/>
        </w:rPr>
        <w:t xml:space="preserve"> and very complicated timing/doppler </w:t>
      </w:r>
      <w:r w:rsidR="00F710E7">
        <w:rPr>
          <w:szCs w:val="24"/>
        </w:rPr>
        <w:t>drifting</w:t>
      </w:r>
      <w:r w:rsidR="00F710E7">
        <w:rPr>
          <w:rFonts w:hint="eastAsia"/>
          <w:szCs w:val="24"/>
        </w:rPr>
        <w:t xml:space="preserve"> scheme, </w:t>
      </w:r>
      <w:r w:rsidR="00DC60DD">
        <w:rPr>
          <w:rFonts w:hint="eastAsia"/>
          <w:szCs w:val="24"/>
        </w:rPr>
        <w:t xml:space="preserve">the benefit of </w:t>
      </w:r>
      <w:r w:rsidR="00460B1C">
        <w:rPr>
          <w:rFonts w:hint="eastAsia"/>
          <w:szCs w:val="24"/>
        </w:rPr>
        <w:t xml:space="preserve">new CDL based channel model for NTN </w:t>
      </w:r>
      <w:r w:rsidR="0085548C">
        <w:rPr>
          <w:rFonts w:hint="eastAsia"/>
          <w:szCs w:val="24"/>
        </w:rPr>
        <w:t xml:space="preserve">demodulation should be clarified at </w:t>
      </w:r>
      <w:r w:rsidR="00F96E93">
        <w:rPr>
          <w:szCs w:val="24"/>
        </w:rPr>
        <w:t>first</w:t>
      </w:r>
      <w:r w:rsidR="0085548C">
        <w:rPr>
          <w:rFonts w:hint="eastAsia"/>
          <w:szCs w:val="24"/>
        </w:rPr>
        <w:t xml:space="preserve">. </w:t>
      </w:r>
    </w:p>
    <w:p w14:paraId="671C3A3C" w14:textId="251323AC" w:rsidR="00113FA4" w:rsidRDefault="000660C2" w:rsidP="006A34E8">
      <w:pPr>
        <w:spacing w:after="120"/>
        <w:rPr>
          <w:szCs w:val="24"/>
        </w:rPr>
      </w:pPr>
      <w:r>
        <w:rPr>
          <w:rFonts w:hint="eastAsia"/>
          <w:szCs w:val="24"/>
        </w:rPr>
        <w:t xml:space="preserve">HST </w:t>
      </w:r>
      <w:r w:rsidR="00F96E93">
        <w:rPr>
          <w:rFonts w:hint="eastAsia"/>
          <w:szCs w:val="24"/>
        </w:rPr>
        <w:t>deployment is mainly a LOS channel typical scenario</w:t>
      </w:r>
      <w:r w:rsidR="005548FE">
        <w:rPr>
          <w:szCs w:val="24"/>
        </w:rPr>
        <w:t>,</w:t>
      </w:r>
      <w:r w:rsidR="008661AA">
        <w:rPr>
          <w:rFonts w:hint="eastAsia"/>
          <w:szCs w:val="24"/>
        </w:rPr>
        <w:t xml:space="preserve"> and current requirements are </w:t>
      </w:r>
      <w:r w:rsidR="006F66E3">
        <w:rPr>
          <w:rFonts w:hint="eastAsia"/>
          <w:szCs w:val="24"/>
        </w:rPr>
        <w:t xml:space="preserve">defined </w:t>
      </w:r>
      <w:r w:rsidR="004336D9">
        <w:rPr>
          <w:rFonts w:hint="eastAsia"/>
          <w:szCs w:val="24"/>
        </w:rPr>
        <w:t xml:space="preserve">with AWGN channel with </w:t>
      </w:r>
      <w:r w:rsidR="00D5263A">
        <w:rPr>
          <w:rFonts w:hint="eastAsia"/>
          <w:szCs w:val="24"/>
        </w:rPr>
        <w:t>one</w:t>
      </w:r>
      <w:r w:rsidR="008661AA">
        <w:rPr>
          <w:rFonts w:hint="eastAsia"/>
          <w:szCs w:val="24"/>
        </w:rPr>
        <w:t xml:space="preserve"> layer transmission between </w:t>
      </w:r>
      <w:r w:rsidR="003E2ABF">
        <w:rPr>
          <w:rFonts w:hint="eastAsia"/>
          <w:szCs w:val="24"/>
        </w:rPr>
        <w:t>a RRH and a HST re</w:t>
      </w:r>
      <w:r w:rsidR="00984A2C">
        <w:rPr>
          <w:rFonts w:hint="eastAsia"/>
          <w:szCs w:val="24"/>
        </w:rPr>
        <w:t>ceiver</w:t>
      </w:r>
      <w:r w:rsidR="003E2ABF">
        <w:rPr>
          <w:rFonts w:hint="eastAsia"/>
          <w:szCs w:val="24"/>
        </w:rPr>
        <w:t>.</w:t>
      </w:r>
      <w:r w:rsidR="00D5263A">
        <w:rPr>
          <w:rFonts w:hint="eastAsia"/>
          <w:szCs w:val="24"/>
        </w:rPr>
        <w:t xml:space="preserve"> </w:t>
      </w:r>
      <w:r w:rsidR="00FD1166">
        <w:rPr>
          <w:rFonts w:hint="eastAsia"/>
          <w:szCs w:val="24"/>
        </w:rPr>
        <w:t>The benefit of deriving new CDL models seem</w:t>
      </w:r>
      <w:r w:rsidR="00E362F1">
        <w:rPr>
          <w:rFonts w:hint="eastAsia"/>
          <w:szCs w:val="24"/>
        </w:rPr>
        <w:t>s</w:t>
      </w:r>
      <w:r w:rsidR="00FD1166">
        <w:rPr>
          <w:rFonts w:hint="eastAsia"/>
          <w:szCs w:val="24"/>
        </w:rPr>
        <w:t xml:space="preserve"> limited. </w:t>
      </w:r>
      <w:r w:rsidR="00D5263A">
        <w:rPr>
          <w:rFonts w:hint="eastAsia"/>
          <w:szCs w:val="24"/>
        </w:rPr>
        <w:t xml:space="preserve">The key issue for </w:t>
      </w:r>
      <w:r w:rsidR="00280D29">
        <w:rPr>
          <w:rFonts w:hint="eastAsia"/>
          <w:szCs w:val="24"/>
        </w:rPr>
        <w:t xml:space="preserve">HST could be the </w:t>
      </w:r>
      <w:r w:rsidR="00592664">
        <w:rPr>
          <w:rFonts w:hint="eastAsia"/>
          <w:szCs w:val="24"/>
        </w:rPr>
        <w:t xml:space="preserve">timing, </w:t>
      </w:r>
      <w:r w:rsidR="00280D29">
        <w:rPr>
          <w:rFonts w:hint="eastAsia"/>
          <w:szCs w:val="24"/>
        </w:rPr>
        <w:t>Doppler and power drift</w:t>
      </w:r>
      <w:r w:rsidR="00592664">
        <w:rPr>
          <w:rFonts w:hint="eastAsia"/>
          <w:szCs w:val="24"/>
        </w:rPr>
        <w:t xml:space="preserve"> during the RRH and HST connection.</w:t>
      </w:r>
      <w:r w:rsidR="00BE4462">
        <w:rPr>
          <w:rFonts w:hint="eastAsia"/>
          <w:szCs w:val="24"/>
        </w:rPr>
        <w:t xml:space="preserve"> In 5G, there are quite complicated </w:t>
      </w:r>
      <w:r w:rsidR="00113FA4">
        <w:rPr>
          <w:rFonts w:hint="eastAsia"/>
          <w:szCs w:val="24"/>
        </w:rPr>
        <w:t xml:space="preserve">drifting </w:t>
      </w:r>
      <w:r w:rsidR="00BE4462">
        <w:rPr>
          <w:rFonts w:hint="eastAsia"/>
          <w:szCs w:val="24"/>
        </w:rPr>
        <w:t>model</w:t>
      </w:r>
      <w:r w:rsidR="00A86BCD">
        <w:rPr>
          <w:rFonts w:hint="eastAsia"/>
          <w:szCs w:val="24"/>
        </w:rPr>
        <w:t>s</w:t>
      </w:r>
      <w:r w:rsidR="00BE4462">
        <w:rPr>
          <w:rFonts w:hint="eastAsia"/>
          <w:szCs w:val="24"/>
        </w:rPr>
        <w:t xml:space="preserve"> </w:t>
      </w:r>
      <w:r w:rsidR="00A86BCD">
        <w:rPr>
          <w:rFonts w:hint="eastAsia"/>
          <w:szCs w:val="24"/>
        </w:rPr>
        <w:t>introduced</w:t>
      </w:r>
      <w:r w:rsidR="00BE4462">
        <w:rPr>
          <w:rFonts w:hint="eastAsia"/>
          <w:szCs w:val="24"/>
        </w:rPr>
        <w:t xml:space="preserve"> for DL</w:t>
      </w:r>
      <w:r w:rsidR="00914F9D">
        <w:rPr>
          <w:rFonts w:hint="eastAsia"/>
          <w:szCs w:val="24"/>
        </w:rPr>
        <w:t xml:space="preserve"> especially</w:t>
      </w:r>
      <w:r w:rsidR="00BE4462">
        <w:rPr>
          <w:rFonts w:hint="eastAsia"/>
          <w:szCs w:val="24"/>
        </w:rPr>
        <w:t>.</w:t>
      </w:r>
      <w:r w:rsidR="0092193A">
        <w:rPr>
          <w:rFonts w:hint="eastAsia"/>
          <w:szCs w:val="24"/>
        </w:rPr>
        <w:t xml:space="preserve"> </w:t>
      </w:r>
      <w:r w:rsidR="00565D34">
        <w:rPr>
          <w:rFonts w:hint="eastAsia"/>
          <w:szCs w:val="24"/>
        </w:rPr>
        <w:t>ATG scenario would be similar as HST</w:t>
      </w:r>
      <w:r w:rsidR="00D7395C">
        <w:rPr>
          <w:rFonts w:hint="eastAsia"/>
          <w:szCs w:val="24"/>
        </w:rPr>
        <w:t>.</w:t>
      </w:r>
    </w:p>
    <w:p w14:paraId="7AE11C33" w14:textId="73EB44FA" w:rsidR="000660C2" w:rsidRDefault="00D7395C" w:rsidP="006A34E8">
      <w:pPr>
        <w:spacing w:after="120"/>
        <w:rPr>
          <w:szCs w:val="24"/>
        </w:rPr>
      </w:pPr>
      <w:r>
        <w:rPr>
          <w:rFonts w:hint="eastAsia"/>
          <w:szCs w:val="24"/>
        </w:rPr>
        <w:t xml:space="preserve">In </w:t>
      </w:r>
      <w:r w:rsidR="00F64010">
        <w:rPr>
          <w:rFonts w:hint="eastAsia"/>
          <w:szCs w:val="24"/>
        </w:rPr>
        <w:t>6G</w:t>
      </w:r>
      <w:r>
        <w:rPr>
          <w:rFonts w:hint="eastAsia"/>
          <w:szCs w:val="24"/>
        </w:rPr>
        <w:t xml:space="preserve">, </w:t>
      </w:r>
      <w:r w:rsidR="00836456">
        <w:rPr>
          <w:rFonts w:hint="eastAsia"/>
          <w:szCs w:val="24"/>
        </w:rPr>
        <w:t>NTN</w:t>
      </w:r>
      <w:r w:rsidR="006463D7">
        <w:rPr>
          <w:rFonts w:hint="eastAsia"/>
          <w:szCs w:val="24"/>
        </w:rPr>
        <w:t xml:space="preserve"> and</w:t>
      </w:r>
      <w:r w:rsidR="00962BD4">
        <w:rPr>
          <w:rFonts w:hint="eastAsia"/>
          <w:szCs w:val="24"/>
        </w:rPr>
        <w:t xml:space="preserve"> </w:t>
      </w:r>
      <w:r>
        <w:rPr>
          <w:rFonts w:hint="eastAsia"/>
          <w:szCs w:val="24"/>
        </w:rPr>
        <w:t xml:space="preserve">HST </w:t>
      </w:r>
      <w:r w:rsidR="00DE552F">
        <w:rPr>
          <w:rFonts w:hint="eastAsia"/>
          <w:szCs w:val="24"/>
        </w:rPr>
        <w:t xml:space="preserve">could reuse </w:t>
      </w:r>
      <w:r w:rsidR="00556046">
        <w:rPr>
          <w:rFonts w:hint="eastAsia"/>
          <w:szCs w:val="24"/>
        </w:rPr>
        <w:t>timing/Doppler/power drifting model in 5G</w:t>
      </w:r>
      <w:r w:rsidR="00836456">
        <w:rPr>
          <w:rFonts w:hint="eastAsia"/>
          <w:szCs w:val="24"/>
        </w:rPr>
        <w:t xml:space="preserve">, </w:t>
      </w:r>
      <w:r w:rsidR="00A15EC4">
        <w:rPr>
          <w:rFonts w:hint="eastAsia"/>
          <w:szCs w:val="24"/>
        </w:rPr>
        <w:t xml:space="preserve">and </w:t>
      </w:r>
      <w:r w:rsidR="0094513E">
        <w:rPr>
          <w:rFonts w:hint="eastAsia"/>
          <w:szCs w:val="24"/>
        </w:rPr>
        <w:t>the</w:t>
      </w:r>
      <w:r w:rsidR="00A15EC4">
        <w:rPr>
          <w:rFonts w:hint="eastAsia"/>
          <w:szCs w:val="24"/>
        </w:rPr>
        <w:t xml:space="preserve"> benefit of deriv</w:t>
      </w:r>
      <w:r w:rsidR="0051795C">
        <w:rPr>
          <w:rFonts w:hint="eastAsia"/>
          <w:szCs w:val="24"/>
        </w:rPr>
        <w:t>ing new</w:t>
      </w:r>
      <w:r w:rsidR="0094513E">
        <w:rPr>
          <w:rFonts w:hint="eastAsia"/>
          <w:szCs w:val="24"/>
        </w:rPr>
        <w:t xml:space="preserve"> channel model </w:t>
      </w:r>
      <w:r w:rsidR="0051795C">
        <w:rPr>
          <w:rFonts w:hint="eastAsia"/>
          <w:szCs w:val="24"/>
        </w:rPr>
        <w:t>might need more clarifications</w:t>
      </w:r>
      <w:r w:rsidR="00F94368">
        <w:rPr>
          <w:rFonts w:hint="eastAsia"/>
          <w:szCs w:val="24"/>
        </w:rPr>
        <w:t>.</w:t>
      </w:r>
      <w:r w:rsidR="0051795C">
        <w:rPr>
          <w:rFonts w:hint="eastAsia"/>
          <w:szCs w:val="24"/>
        </w:rPr>
        <w:t xml:space="preserve"> For ATG scenario, it is possible to consider </w:t>
      </w:r>
      <w:r w:rsidR="00973784">
        <w:rPr>
          <w:rFonts w:hint="eastAsia"/>
          <w:szCs w:val="24"/>
        </w:rPr>
        <w:t>similar timing/Doppler drifting model</w:t>
      </w:r>
      <w:r w:rsidR="00781CC2">
        <w:rPr>
          <w:rFonts w:hint="eastAsia"/>
          <w:szCs w:val="24"/>
        </w:rPr>
        <w:t xml:space="preserve"> </w:t>
      </w:r>
      <w:r w:rsidR="00781CC2">
        <w:rPr>
          <w:szCs w:val="24"/>
        </w:rPr>
        <w:t>definition</w:t>
      </w:r>
      <w:r w:rsidR="00781CC2">
        <w:rPr>
          <w:rFonts w:hint="eastAsia"/>
          <w:szCs w:val="24"/>
        </w:rPr>
        <w:t xml:space="preserve"> for DL </w:t>
      </w:r>
      <w:r w:rsidR="0032101B">
        <w:rPr>
          <w:rFonts w:hint="eastAsia"/>
          <w:szCs w:val="24"/>
        </w:rPr>
        <w:t>demodulation requirements.</w:t>
      </w:r>
      <w:r w:rsidR="00F94368">
        <w:rPr>
          <w:rFonts w:hint="eastAsia"/>
          <w:szCs w:val="24"/>
        </w:rPr>
        <w:t xml:space="preserve"> </w:t>
      </w:r>
      <w:r w:rsidR="00836456">
        <w:rPr>
          <w:rFonts w:hint="eastAsia"/>
          <w:szCs w:val="24"/>
        </w:rPr>
        <w:t xml:space="preserve"> </w:t>
      </w:r>
      <w:r w:rsidR="00BE4462">
        <w:rPr>
          <w:rFonts w:hint="eastAsia"/>
          <w:szCs w:val="24"/>
        </w:rPr>
        <w:t xml:space="preserve">  </w:t>
      </w:r>
      <w:r w:rsidR="00280D29">
        <w:rPr>
          <w:rFonts w:hint="eastAsia"/>
          <w:szCs w:val="24"/>
        </w:rPr>
        <w:t xml:space="preserve">   </w:t>
      </w:r>
    </w:p>
    <w:p w14:paraId="08665B1B" w14:textId="7BBBD474" w:rsidR="00C114D3" w:rsidRPr="003A659D" w:rsidRDefault="0023656C" w:rsidP="0023656C">
      <w:pPr>
        <w:pStyle w:val="Proposal"/>
        <w:rPr>
          <w:rFonts w:eastAsiaTheme="minorEastAsia"/>
        </w:rPr>
      </w:pPr>
      <w:bookmarkStart w:id="13" w:name="_Toc213418321"/>
      <w:r>
        <w:rPr>
          <w:rFonts w:eastAsiaTheme="minorEastAsia" w:hint="eastAsia"/>
        </w:rPr>
        <w:t xml:space="preserve">Proposal </w:t>
      </w:r>
      <w:r w:rsidR="00F8395B">
        <w:rPr>
          <w:rFonts w:eastAsiaTheme="minorEastAsia"/>
        </w:rPr>
        <w:t>8</w:t>
      </w:r>
      <w:r>
        <w:rPr>
          <w:rFonts w:eastAsiaTheme="minorEastAsia"/>
        </w:rPr>
        <w:tab/>
      </w:r>
      <w:r w:rsidR="008E5F19">
        <w:rPr>
          <w:rFonts w:eastAsiaTheme="minorEastAsia"/>
        </w:rPr>
        <w:t>B</w:t>
      </w:r>
      <w:r w:rsidR="003A659D">
        <w:rPr>
          <w:rFonts w:hint="eastAsia"/>
          <w:szCs w:val="24"/>
        </w:rPr>
        <w:t>enefit</w:t>
      </w:r>
      <w:r w:rsidR="008E5F19">
        <w:rPr>
          <w:szCs w:val="24"/>
        </w:rPr>
        <w:t>s</w:t>
      </w:r>
      <w:r w:rsidR="003A659D">
        <w:rPr>
          <w:rFonts w:hint="eastAsia"/>
          <w:szCs w:val="24"/>
        </w:rPr>
        <w:t xml:space="preserve"> of </w:t>
      </w:r>
      <w:r w:rsidR="003A659D">
        <w:rPr>
          <w:rFonts w:eastAsiaTheme="minorEastAsia" w:hint="eastAsia"/>
          <w:szCs w:val="24"/>
        </w:rPr>
        <w:t>new</w:t>
      </w:r>
      <w:r w:rsidR="00D66B73">
        <w:rPr>
          <w:rFonts w:eastAsiaTheme="minorEastAsia" w:hint="eastAsia"/>
          <w:szCs w:val="24"/>
        </w:rPr>
        <w:t xml:space="preserve"> </w:t>
      </w:r>
      <w:r w:rsidR="00BA679A">
        <w:rPr>
          <w:rFonts w:eastAsiaTheme="minorEastAsia" w:hint="eastAsia"/>
          <w:szCs w:val="24"/>
        </w:rPr>
        <w:t>CDL channel</w:t>
      </w:r>
      <w:r w:rsidR="003A659D">
        <w:rPr>
          <w:rFonts w:eastAsiaTheme="minorEastAsia" w:hint="eastAsia"/>
          <w:szCs w:val="24"/>
        </w:rPr>
        <w:t xml:space="preserve"> </w:t>
      </w:r>
      <w:r w:rsidR="003A659D">
        <w:rPr>
          <w:rFonts w:hint="eastAsia"/>
          <w:szCs w:val="24"/>
        </w:rPr>
        <w:t xml:space="preserve">model </w:t>
      </w:r>
      <w:r w:rsidR="003A659D">
        <w:rPr>
          <w:rFonts w:eastAsiaTheme="minorEastAsia" w:hint="eastAsia"/>
          <w:szCs w:val="24"/>
        </w:rPr>
        <w:t>derivation for ISAC, NTN</w:t>
      </w:r>
      <w:r w:rsidR="00973499">
        <w:rPr>
          <w:rFonts w:eastAsiaTheme="minorEastAsia" w:hint="eastAsia"/>
          <w:szCs w:val="24"/>
        </w:rPr>
        <w:t>,</w:t>
      </w:r>
      <w:r w:rsidR="003A659D">
        <w:rPr>
          <w:rFonts w:eastAsiaTheme="minorEastAsia" w:hint="eastAsia"/>
          <w:szCs w:val="24"/>
        </w:rPr>
        <w:t xml:space="preserve"> HST</w:t>
      </w:r>
      <w:r w:rsidR="00973499">
        <w:rPr>
          <w:rFonts w:eastAsiaTheme="minorEastAsia" w:hint="eastAsia"/>
          <w:szCs w:val="24"/>
        </w:rPr>
        <w:t xml:space="preserve"> and ATG</w:t>
      </w:r>
      <w:r w:rsidR="003A659D">
        <w:rPr>
          <w:rFonts w:hint="eastAsia"/>
          <w:szCs w:val="24"/>
        </w:rPr>
        <w:t xml:space="preserve"> should be </w:t>
      </w:r>
      <w:r w:rsidR="003A659D">
        <w:rPr>
          <w:szCs w:val="24"/>
        </w:rPr>
        <w:t>clarified</w:t>
      </w:r>
      <w:r w:rsidR="003A659D">
        <w:rPr>
          <w:rFonts w:hint="eastAsia"/>
          <w:szCs w:val="24"/>
        </w:rPr>
        <w:t xml:space="preserve"> first </w:t>
      </w:r>
      <w:r w:rsidR="003A659D">
        <w:rPr>
          <w:rFonts w:eastAsiaTheme="minorEastAsia" w:hint="eastAsia"/>
          <w:szCs w:val="24"/>
        </w:rPr>
        <w:t>i</w:t>
      </w:r>
      <w:r w:rsidR="00982A8F">
        <w:rPr>
          <w:rFonts w:eastAsiaTheme="minorEastAsia" w:hint="eastAsia"/>
          <w:szCs w:val="24"/>
        </w:rPr>
        <w:t>f</w:t>
      </w:r>
      <w:r w:rsidR="003A659D">
        <w:rPr>
          <w:rFonts w:eastAsiaTheme="minorEastAsia" w:hint="eastAsia"/>
          <w:szCs w:val="24"/>
        </w:rPr>
        <w:t xml:space="preserve"> there are</w:t>
      </w:r>
      <w:r w:rsidR="003A659D">
        <w:rPr>
          <w:rFonts w:hint="eastAsia"/>
          <w:szCs w:val="24"/>
        </w:rPr>
        <w:t xml:space="preserve"> </w:t>
      </w:r>
      <w:r w:rsidR="003A659D">
        <w:rPr>
          <w:szCs w:val="24"/>
        </w:rPr>
        <w:t>specific</w:t>
      </w:r>
      <w:r w:rsidR="003A659D">
        <w:rPr>
          <w:rFonts w:hint="eastAsia"/>
          <w:szCs w:val="24"/>
        </w:rPr>
        <w:t xml:space="preserve"> concerns</w:t>
      </w:r>
      <w:r w:rsidR="003A659D">
        <w:rPr>
          <w:rFonts w:eastAsiaTheme="minorEastAsia" w:hint="eastAsia"/>
          <w:szCs w:val="24"/>
        </w:rPr>
        <w:t>.</w:t>
      </w:r>
      <w:bookmarkEnd w:id="13"/>
      <w:r w:rsidR="003A659D">
        <w:rPr>
          <w:rFonts w:eastAsiaTheme="minorEastAsia" w:hint="eastAsia"/>
          <w:szCs w:val="24"/>
        </w:rPr>
        <w:t xml:space="preserve"> </w:t>
      </w:r>
    </w:p>
    <w:p w14:paraId="0FFB135F" w14:textId="7BAEDEE4" w:rsidR="00D66B73" w:rsidRDefault="00D66B73" w:rsidP="0023656C">
      <w:pPr>
        <w:pStyle w:val="Proposal"/>
        <w:rPr>
          <w:rFonts w:eastAsiaTheme="minorEastAsia"/>
          <w:szCs w:val="24"/>
        </w:rPr>
      </w:pPr>
      <w:bookmarkStart w:id="14" w:name="_Toc213418322"/>
      <w:r>
        <w:rPr>
          <w:rFonts w:eastAsiaTheme="minorEastAsia" w:hint="eastAsia"/>
          <w:szCs w:val="24"/>
        </w:rPr>
        <w:t xml:space="preserve">Proposal </w:t>
      </w:r>
      <w:r w:rsidR="00F8395B">
        <w:rPr>
          <w:rFonts w:eastAsiaTheme="minorEastAsia"/>
          <w:szCs w:val="24"/>
        </w:rPr>
        <w:t>9</w:t>
      </w:r>
      <w:r>
        <w:rPr>
          <w:rFonts w:eastAsiaTheme="minorEastAsia"/>
          <w:szCs w:val="24"/>
        </w:rPr>
        <w:tab/>
      </w:r>
      <w:r>
        <w:rPr>
          <w:rFonts w:eastAsiaTheme="minorEastAsia" w:hint="eastAsia"/>
          <w:szCs w:val="24"/>
        </w:rPr>
        <w:t xml:space="preserve">Reuse </w:t>
      </w:r>
      <w:r>
        <w:rPr>
          <w:rFonts w:eastAsiaTheme="minorEastAsia"/>
          <w:szCs w:val="24"/>
        </w:rPr>
        <w:t>existing</w:t>
      </w:r>
      <w:r>
        <w:rPr>
          <w:rFonts w:eastAsiaTheme="minorEastAsia" w:hint="eastAsia"/>
          <w:szCs w:val="24"/>
        </w:rPr>
        <w:t xml:space="preserve"> timing/Doppler/power drifting model for NTN and HST scenario in 6G.</w:t>
      </w:r>
      <w:bookmarkEnd w:id="14"/>
      <w:r>
        <w:rPr>
          <w:rFonts w:eastAsiaTheme="minorEastAsia" w:hint="eastAsia"/>
          <w:szCs w:val="24"/>
        </w:rPr>
        <w:t xml:space="preserve"> </w:t>
      </w:r>
    </w:p>
    <w:p w14:paraId="7E599412" w14:textId="55A32568" w:rsidR="006A34E8" w:rsidRDefault="00C114D3" w:rsidP="006A34E8">
      <w:pPr>
        <w:spacing w:after="120"/>
        <w:rPr>
          <w:szCs w:val="24"/>
        </w:rPr>
      </w:pPr>
      <w:r>
        <w:rPr>
          <w:noProof/>
        </w:rPr>
        <w:lastRenderedPageBreak/>
        <mc:AlternateContent>
          <mc:Choice Requires="wps">
            <w:drawing>
              <wp:anchor distT="0" distB="0" distL="114300" distR="114300" simplePos="0" relativeHeight="251658254" behindDoc="0" locked="0" layoutInCell="1" allowOverlap="1" wp14:anchorId="6EDEDBAC" wp14:editId="769E4DF7">
                <wp:simplePos x="0" y="0"/>
                <wp:positionH relativeFrom="column">
                  <wp:posOffset>0</wp:posOffset>
                </wp:positionH>
                <wp:positionV relativeFrom="paragraph">
                  <wp:posOffset>0</wp:posOffset>
                </wp:positionV>
                <wp:extent cx="1828800" cy="1828800"/>
                <wp:effectExtent l="0" t="0" r="0" b="0"/>
                <wp:wrapSquare wrapText="bothSides"/>
                <wp:docPr id="1518014200" name="Text Box 1">
                  <a:extLst xmlns:a="http://schemas.openxmlformats.org/drawingml/2006/main">
                    <a:ext uri="{FF2B5EF4-FFF2-40B4-BE49-F238E27FC236}">
                      <a16:creationId xmlns:a16="http://schemas.microsoft.com/office/drawing/2014/main" id="{A5274DDF-493B-4FF7-A825-639C0F965056}"/>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987780" w14:textId="77777777" w:rsidR="00C114D3" w:rsidRDefault="00C114D3" w:rsidP="006A34E8">
                            <w:pPr>
                              <w:rPr>
                                <w:b/>
                                <w:u w:val="single"/>
                                <w:lang w:eastAsia="ko-KR"/>
                              </w:rPr>
                            </w:pPr>
                            <w:r>
                              <w:rPr>
                                <w:b/>
                                <w:u w:val="single"/>
                                <w:lang w:eastAsia="ko-KR"/>
                              </w:rPr>
                              <w:t>Frequency related aspects of channel model</w:t>
                            </w:r>
                          </w:p>
                          <w:p w14:paraId="6E2D3BB2" w14:textId="77777777" w:rsidR="00C114D3" w:rsidRDefault="00C114D3"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857FF78" w14:textId="77777777" w:rsidR="00C114D3" w:rsidRDefault="00C114D3" w:rsidP="006A34E8">
                            <w:pPr>
                              <w:pStyle w:val="ListParagraph"/>
                              <w:numPr>
                                <w:ilvl w:val="1"/>
                                <w:numId w:val="18"/>
                              </w:numPr>
                              <w:autoSpaceDN w:val="0"/>
                              <w:spacing w:after="120"/>
                              <w:rPr>
                                <w:rFonts w:eastAsia="SimSun"/>
                                <w:szCs w:val="24"/>
                                <w:lang w:eastAsia="zh-CN"/>
                              </w:rPr>
                            </w:pPr>
                            <w:r>
                              <w:rPr>
                                <w:szCs w:val="24"/>
                                <w:lang w:eastAsia="zh-CN"/>
                              </w:rPr>
                              <w:t>Option 1: Study new frequency range.</w:t>
                            </w:r>
                          </w:p>
                          <w:p w14:paraId="42F07656" w14:textId="77777777" w:rsidR="00C114D3" w:rsidRDefault="00C114D3" w:rsidP="006A34E8">
                            <w:pPr>
                              <w:pStyle w:val="ListParagraph"/>
                              <w:numPr>
                                <w:ilvl w:val="2"/>
                                <w:numId w:val="18"/>
                              </w:numPr>
                              <w:autoSpaceDN w:val="0"/>
                              <w:spacing w:after="120"/>
                              <w:rPr>
                                <w:rFonts w:eastAsia="SimSun"/>
                                <w:szCs w:val="24"/>
                                <w:lang w:eastAsia="zh-CN"/>
                              </w:rPr>
                            </w:pPr>
                            <w:r>
                              <w:rPr>
                                <w:rFonts w:eastAsia="SimSun"/>
                                <w:szCs w:val="24"/>
                                <w:lang w:eastAsia="zh-CN"/>
                              </w:rPr>
                              <w:t>Option1A: Study new frequency ranges of 6G</w:t>
                            </w:r>
                          </w:p>
                          <w:p w14:paraId="1DF88F9F" w14:textId="77777777" w:rsidR="00C114D3" w:rsidRDefault="00C114D3" w:rsidP="006A34E8">
                            <w:pPr>
                              <w:pStyle w:val="ListParagraph"/>
                              <w:numPr>
                                <w:ilvl w:val="3"/>
                                <w:numId w:val="18"/>
                              </w:numPr>
                              <w:autoSpaceDN w:val="0"/>
                              <w:spacing w:after="120"/>
                              <w:rPr>
                                <w:rFonts w:eastAsia="SimSun"/>
                                <w:szCs w:val="24"/>
                                <w:lang w:eastAsia="zh-CN"/>
                              </w:rPr>
                            </w:pPr>
                            <w:r>
                              <w:rPr>
                                <w:rFonts w:eastAsia="SimSun"/>
                                <w:szCs w:val="24"/>
                                <w:lang w:eastAsia="zh-CN"/>
                              </w:rPr>
                              <w:t>Derive CDL for 7-15 GHz.</w:t>
                            </w:r>
                          </w:p>
                          <w:p w14:paraId="63AA7A16" w14:textId="77777777" w:rsidR="00C114D3" w:rsidRDefault="00C114D3" w:rsidP="006A34E8">
                            <w:pPr>
                              <w:pStyle w:val="ListParagraph"/>
                              <w:numPr>
                                <w:ilvl w:val="2"/>
                                <w:numId w:val="18"/>
                              </w:numPr>
                              <w:autoSpaceDN w:val="0"/>
                              <w:spacing w:after="120"/>
                              <w:rPr>
                                <w:rFonts w:eastAsia="SimSun"/>
                                <w:szCs w:val="24"/>
                                <w:lang w:eastAsia="zh-CN"/>
                              </w:rPr>
                            </w:pPr>
                            <w:r>
                              <w:rPr>
                                <w:rFonts w:eastAsia="SimSun"/>
                                <w:szCs w:val="24"/>
                                <w:lang w:eastAsia="zh-CN"/>
                              </w:rPr>
                              <w:t>Option1B: Study FR2.</w:t>
                            </w:r>
                          </w:p>
                          <w:p w14:paraId="1E1A8818" w14:textId="77777777" w:rsidR="00C114D3" w:rsidRPr="003E4EF3" w:rsidRDefault="00C114D3" w:rsidP="006A34E8">
                            <w:pPr>
                              <w:pStyle w:val="ListParagraph"/>
                              <w:numPr>
                                <w:ilvl w:val="2"/>
                                <w:numId w:val="18"/>
                              </w:numPr>
                              <w:overflowPunct w:val="0"/>
                              <w:autoSpaceDE w:val="0"/>
                              <w:autoSpaceDN w:val="0"/>
                              <w:adjustRightInd w:val="0"/>
                              <w:spacing w:after="180"/>
                              <w:textAlignment w:val="baseline"/>
                              <w:rPr>
                                <w:rFonts w:eastAsia="SimSun"/>
                                <w:szCs w:val="24"/>
                                <w:lang w:eastAsia="zh-CN"/>
                              </w:rPr>
                            </w:pPr>
                            <w:r>
                              <w:rPr>
                                <w:rFonts w:eastAsia="SimSun"/>
                                <w:szCs w:val="24"/>
                                <w:lang w:eastAsia="zh-CN"/>
                              </w:rPr>
                              <w:t>Option 1C: Evaluate necessity and study spatial channel model for other frequency ranges in 6GR.</w:t>
                            </w:r>
                          </w:p>
                          <w:p w14:paraId="7AE3BBFC" w14:textId="77777777" w:rsidR="00C114D3" w:rsidRDefault="00C114D3" w:rsidP="006A34E8">
                            <w:pPr>
                              <w:pStyle w:val="ListParagraph"/>
                              <w:numPr>
                                <w:ilvl w:val="1"/>
                                <w:numId w:val="18"/>
                              </w:numPr>
                              <w:autoSpaceDN w:val="0"/>
                              <w:spacing w:after="120"/>
                              <w:rPr>
                                <w:rFonts w:eastAsia="SimSun"/>
                                <w:szCs w:val="24"/>
                                <w:lang w:eastAsia="zh-CN"/>
                              </w:rPr>
                            </w:pPr>
                            <w:r>
                              <w:rPr>
                                <w:rFonts w:eastAsia="SimSun"/>
                                <w:szCs w:val="24"/>
                                <w:lang w:eastAsia="zh-CN"/>
                              </w:rPr>
                              <w:t>Option 2: Study if channel model is agnostic to different carrier frequencies or separate models are needed.</w:t>
                            </w:r>
                          </w:p>
                          <w:p w14:paraId="0DAFA664" w14:textId="77777777" w:rsidR="00C114D3" w:rsidRPr="00E03C3F" w:rsidRDefault="00C114D3" w:rsidP="004309FC">
                            <w:pPr>
                              <w:pStyle w:val="ListParagraph"/>
                              <w:numPr>
                                <w:ilvl w:val="1"/>
                                <w:numId w:val="18"/>
                              </w:numPr>
                              <w:autoSpaceDN w:val="0"/>
                              <w:spacing w:after="120"/>
                              <w:rPr>
                                <w:rFonts w:eastAsia="SimSun"/>
                              </w:rPr>
                            </w:pPr>
                            <w:r>
                              <w:rPr>
                                <w:rFonts w:eastAsia="SimSun"/>
                                <w:szCs w:val="24"/>
                                <w:lang w:eastAsia="zh-CN"/>
                              </w:rPr>
                              <w:t>Option 3: Discuss the number of antennas required for different frequency ranges.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DEDBAC" id="_x0000_s1033" type="#_x0000_t202" style="position:absolute;margin-left:0;margin-top:0;width:2in;height:2in;z-index:25165825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42987780" w14:textId="77777777" w:rsidR="00C114D3" w:rsidRDefault="00C114D3" w:rsidP="006A34E8">
                      <w:pPr>
                        <w:rPr>
                          <w:b/>
                          <w:u w:val="single"/>
                          <w:lang w:eastAsia="ko-KR"/>
                        </w:rPr>
                      </w:pPr>
                      <w:r>
                        <w:rPr>
                          <w:b/>
                          <w:u w:val="single"/>
                          <w:lang w:eastAsia="ko-KR"/>
                        </w:rPr>
                        <w:t>Frequency related aspects of channel model</w:t>
                      </w:r>
                    </w:p>
                    <w:p w14:paraId="6E2D3BB2" w14:textId="77777777" w:rsidR="00C114D3" w:rsidRDefault="00C114D3"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857FF78" w14:textId="77777777" w:rsidR="00C114D3" w:rsidRDefault="00C114D3" w:rsidP="006A34E8">
                      <w:pPr>
                        <w:pStyle w:val="ListParagraph"/>
                        <w:numPr>
                          <w:ilvl w:val="1"/>
                          <w:numId w:val="18"/>
                        </w:numPr>
                        <w:autoSpaceDN w:val="0"/>
                        <w:spacing w:after="120"/>
                        <w:rPr>
                          <w:rFonts w:eastAsia="SimSun"/>
                          <w:szCs w:val="24"/>
                          <w:lang w:eastAsia="zh-CN"/>
                        </w:rPr>
                      </w:pPr>
                      <w:r>
                        <w:rPr>
                          <w:szCs w:val="24"/>
                          <w:lang w:eastAsia="zh-CN"/>
                        </w:rPr>
                        <w:t>Option 1: Study new frequency range.</w:t>
                      </w:r>
                    </w:p>
                    <w:p w14:paraId="42F07656" w14:textId="77777777" w:rsidR="00C114D3" w:rsidRDefault="00C114D3" w:rsidP="006A34E8">
                      <w:pPr>
                        <w:pStyle w:val="ListParagraph"/>
                        <w:numPr>
                          <w:ilvl w:val="2"/>
                          <w:numId w:val="18"/>
                        </w:numPr>
                        <w:autoSpaceDN w:val="0"/>
                        <w:spacing w:after="120"/>
                        <w:rPr>
                          <w:rFonts w:eastAsia="SimSun"/>
                          <w:szCs w:val="24"/>
                          <w:lang w:eastAsia="zh-CN"/>
                        </w:rPr>
                      </w:pPr>
                      <w:r>
                        <w:rPr>
                          <w:rFonts w:eastAsia="SimSun"/>
                          <w:szCs w:val="24"/>
                          <w:lang w:eastAsia="zh-CN"/>
                        </w:rPr>
                        <w:t>Option1A: Study new frequency ranges of 6G</w:t>
                      </w:r>
                    </w:p>
                    <w:p w14:paraId="1DF88F9F" w14:textId="77777777" w:rsidR="00C114D3" w:rsidRDefault="00C114D3" w:rsidP="006A34E8">
                      <w:pPr>
                        <w:pStyle w:val="ListParagraph"/>
                        <w:numPr>
                          <w:ilvl w:val="3"/>
                          <w:numId w:val="18"/>
                        </w:numPr>
                        <w:autoSpaceDN w:val="0"/>
                        <w:spacing w:after="120"/>
                        <w:rPr>
                          <w:rFonts w:eastAsia="SimSun"/>
                          <w:szCs w:val="24"/>
                          <w:lang w:eastAsia="zh-CN"/>
                        </w:rPr>
                      </w:pPr>
                      <w:r>
                        <w:rPr>
                          <w:rFonts w:eastAsia="SimSun"/>
                          <w:szCs w:val="24"/>
                          <w:lang w:eastAsia="zh-CN"/>
                        </w:rPr>
                        <w:t>Derive CDL for 7-15 GHz.</w:t>
                      </w:r>
                    </w:p>
                    <w:p w14:paraId="63AA7A16" w14:textId="77777777" w:rsidR="00C114D3" w:rsidRDefault="00C114D3" w:rsidP="006A34E8">
                      <w:pPr>
                        <w:pStyle w:val="ListParagraph"/>
                        <w:numPr>
                          <w:ilvl w:val="2"/>
                          <w:numId w:val="18"/>
                        </w:numPr>
                        <w:autoSpaceDN w:val="0"/>
                        <w:spacing w:after="120"/>
                        <w:rPr>
                          <w:rFonts w:eastAsia="SimSun"/>
                          <w:szCs w:val="24"/>
                          <w:lang w:eastAsia="zh-CN"/>
                        </w:rPr>
                      </w:pPr>
                      <w:r>
                        <w:rPr>
                          <w:rFonts w:eastAsia="SimSun"/>
                          <w:szCs w:val="24"/>
                          <w:lang w:eastAsia="zh-CN"/>
                        </w:rPr>
                        <w:t>Option1B: Study FR2.</w:t>
                      </w:r>
                    </w:p>
                    <w:p w14:paraId="1E1A8818" w14:textId="77777777" w:rsidR="00C114D3" w:rsidRPr="003E4EF3" w:rsidRDefault="00C114D3" w:rsidP="006A34E8">
                      <w:pPr>
                        <w:pStyle w:val="ListParagraph"/>
                        <w:numPr>
                          <w:ilvl w:val="2"/>
                          <w:numId w:val="18"/>
                        </w:numPr>
                        <w:overflowPunct w:val="0"/>
                        <w:autoSpaceDE w:val="0"/>
                        <w:autoSpaceDN w:val="0"/>
                        <w:adjustRightInd w:val="0"/>
                        <w:spacing w:after="180"/>
                        <w:textAlignment w:val="baseline"/>
                        <w:rPr>
                          <w:rFonts w:eastAsia="SimSun"/>
                          <w:szCs w:val="24"/>
                          <w:lang w:eastAsia="zh-CN"/>
                        </w:rPr>
                      </w:pPr>
                      <w:r>
                        <w:rPr>
                          <w:rFonts w:eastAsia="SimSun"/>
                          <w:szCs w:val="24"/>
                          <w:lang w:eastAsia="zh-CN"/>
                        </w:rPr>
                        <w:t>Option 1C: Evaluate necessity and study spatial channel model for other frequency ranges in 6GR.</w:t>
                      </w:r>
                    </w:p>
                    <w:p w14:paraId="7AE3BBFC" w14:textId="77777777" w:rsidR="00C114D3" w:rsidRDefault="00C114D3" w:rsidP="006A34E8">
                      <w:pPr>
                        <w:pStyle w:val="ListParagraph"/>
                        <w:numPr>
                          <w:ilvl w:val="1"/>
                          <w:numId w:val="18"/>
                        </w:numPr>
                        <w:autoSpaceDN w:val="0"/>
                        <w:spacing w:after="120"/>
                        <w:rPr>
                          <w:rFonts w:eastAsia="SimSun"/>
                          <w:szCs w:val="24"/>
                          <w:lang w:eastAsia="zh-CN"/>
                        </w:rPr>
                      </w:pPr>
                      <w:r>
                        <w:rPr>
                          <w:rFonts w:eastAsia="SimSun"/>
                          <w:szCs w:val="24"/>
                          <w:lang w:eastAsia="zh-CN"/>
                        </w:rPr>
                        <w:t>Option 2: Study if channel model is agnostic to different carrier frequencies or separate models are needed.</w:t>
                      </w:r>
                    </w:p>
                    <w:p w14:paraId="0DAFA664" w14:textId="77777777" w:rsidR="00C114D3" w:rsidRPr="00E03C3F" w:rsidRDefault="00C114D3" w:rsidP="004309FC">
                      <w:pPr>
                        <w:pStyle w:val="ListParagraph"/>
                        <w:numPr>
                          <w:ilvl w:val="1"/>
                          <w:numId w:val="18"/>
                        </w:numPr>
                        <w:autoSpaceDN w:val="0"/>
                        <w:spacing w:after="120"/>
                        <w:rPr>
                          <w:rFonts w:eastAsia="SimSun"/>
                        </w:rPr>
                      </w:pPr>
                      <w:r>
                        <w:rPr>
                          <w:rFonts w:eastAsia="SimSun"/>
                          <w:szCs w:val="24"/>
                          <w:lang w:eastAsia="zh-CN"/>
                        </w:rPr>
                        <w:t>Option 3: Discuss the number of antennas required for different frequency ranges.</w:t>
                      </w:r>
                    </w:p>
                  </w:txbxContent>
                </v:textbox>
                <w10:wrap type="square"/>
              </v:shape>
            </w:pict>
          </mc:Fallback>
        </mc:AlternateContent>
      </w:r>
    </w:p>
    <w:p w14:paraId="767F5F95" w14:textId="2C896332" w:rsidR="00104769" w:rsidRDefault="00575AB6" w:rsidP="006A34E8">
      <w:pPr>
        <w:spacing w:after="120"/>
        <w:rPr>
          <w:szCs w:val="24"/>
        </w:rPr>
      </w:pPr>
      <w:r>
        <w:rPr>
          <w:szCs w:val="24"/>
        </w:rPr>
        <w:t xml:space="preserve">The new </w:t>
      </w:r>
      <w:r w:rsidR="00AE23BA">
        <w:rPr>
          <w:szCs w:val="24"/>
        </w:rPr>
        <w:t xml:space="preserve">frequency range, such as 7-15GHz, is </w:t>
      </w:r>
      <w:r w:rsidR="00F827EE">
        <w:rPr>
          <w:szCs w:val="24"/>
        </w:rPr>
        <w:t xml:space="preserve">defined for new deployment scenarios. </w:t>
      </w:r>
      <w:r w:rsidR="000E3FD5">
        <w:rPr>
          <w:szCs w:val="24"/>
        </w:rPr>
        <w:t>RAN1 also have studied the corresponding propagation model for</w:t>
      </w:r>
      <w:r w:rsidR="0029247D">
        <w:rPr>
          <w:szCs w:val="24"/>
        </w:rPr>
        <w:t xml:space="preserve"> it. It </w:t>
      </w:r>
      <w:r w:rsidR="00104769">
        <w:rPr>
          <w:szCs w:val="24"/>
        </w:rPr>
        <w:t>is</w:t>
      </w:r>
      <w:r w:rsidR="0029247D">
        <w:rPr>
          <w:szCs w:val="24"/>
        </w:rPr>
        <w:t xml:space="preserve"> straightforward to have new channel models </w:t>
      </w:r>
      <w:r w:rsidR="007A4DE8">
        <w:rPr>
          <w:szCs w:val="24"/>
        </w:rPr>
        <w:t xml:space="preserve">if new demodulation requirements will be introduced. </w:t>
      </w:r>
    </w:p>
    <w:p w14:paraId="769A88C9" w14:textId="77777777" w:rsidR="00310FFD" w:rsidRDefault="00104769" w:rsidP="006A34E8">
      <w:pPr>
        <w:spacing w:after="120"/>
        <w:rPr>
          <w:szCs w:val="24"/>
        </w:rPr>
      </w:pPr>
      <w:r>
        <w:rPr>
          <w:szCs w:val="24"/>
        </w:rPr>
        <w:t>For FR2, as we pointed out in the previous meeting, the rank is limited</w:t>
      </w:r>
      <w:r w:rsidR="001125C1">
        <w:rPr>
          <w:szCs w:val="24"/>
        </w:rPr>
        <w:t xml:space="preserve"> to 1 or 2 </w:t>
      </w:r>
      <w:r>
        <w:rPr>
          <w:szCs w:val="24"/>
        </w:rPr>
        <w:t>by the OTA test setup which would lead to less</w:t>
      </w:r>
      <w:r w:rsidR="001125C1">
        <w:rPr>
          <w:szCs w:val="24"/>
        </w:rPr>
        <w:t xml:space="preserve"> sensitive to spatial </w:t>
      </w:r>
      <w:r w:rsidR="00F7212B">
        <w:rPr>
          <w:szCs w:val="24"/>
        </w:rPr>
        <w:t xml:space="preserve">fading. </w:t>
      </w:r>
      <w:r w:rsidR="00F03556">
        <w:rPr>
          <w:szCs w:val="24"/>
        </w:rPr>
        <w:t>In 38.</w:t>
      </w:r>
      <w:r w:rsidR="006B17D4">
        <w:rPr>
          <w:szCs w:val="24"/>
        </w:rPr>
        <w:t xml:space="preserve">827, CDL model is derived for FR2 OTA MIMO UE </w:t>
      </w:r>
      <w:r w:rsidR="0091495B">
        <w:rPr>
          <w:szCs w:val="24"/>
        </w:rPr>
        <w:t xml:space="preserve">RF </w:t>
      </w:r>
      <w:r w:rsidR="006B17D4">
        <w:rPr>
          <w:szCs w:val="24"/>
        </w:rPr>
        <w:t>test</w:t>
      </w:r>
      <w:r w:rsidR="004A203A">
        <w:rPr>
          <w:szCs w:val="24"/>
        </w:rPr>
        <w:t xml:space="preserve">, but the benefit for demodulation should be further clarified. </w:t>
      </w:r>
    </w:p>
    <w:p w14:paraId="5B6E515D" w14:textId="5BB889C0" w:rsidR="00223CEA" w:rsidRDefault="00C17194" w:rsidP="006A34E8">
      <w:pPr>
        <w:spacing w:after="120"/>
        <w:rPr>
          <w:szCs w:val="24"/>
        </w:rPr>
      </w:pPr>
      <w:r>
        <w:rPr>
          <w:szCs w:val="24"/>
        </w:rPr>
        <w:t>The frequency</w:t>
      </w:r>
      <w:r w:rsidR="00B94981">
        <w:rPr>
          <w:szCs w:val="24"/>
        </w:rPr>
        <w:t xml:space="preserve"> band</w:t>
      </w:r>
      <w:r>
        <w:rPr>
          <w:szCs w:val="24"/>
        </w:rPr>
        <w:t xml:space="preserve"> agnostic</w:t>
      </w:r>
      <w:r w:rsidR="00F80722">
        <w:rPr>
          <w:szCs w:val="24"/>
        </w:rPr>
        <w:t xml:space="preserve"> of CDL model</w:t>
      </w:r>
      <w:r>
        <w:rPr>
          <w:szCs w:val="24"/>
        </w:rPr>
        <w:t xml:space="preserve"> issue was discussed in Rel-20</w:t>
      </w:r>
      <w:r w:rsidR="00F80722">
        <w:rPr>
          <w:szCs w:val="24"/>
        </w:rPr>
        <w:t xml:space="preserve"> and companies agree tha</w:t>
      </w:r>
      <w:r w:rsidR="00C54CB5">
        <w:rPr>
          <w:szCs w:val="24"/>
        </w:rPr>
        <w:t xml:space="preserve">t taking fixed Doppler value </w:t>
      </w:r>
      <w:r w:rsidR="00636882">
        <w:rPr>
          <w:szCs w:val="24"/>
        </w:rPr>
        <w:t>(</w:t>
      </w:r>
      <w:r w:rsidR="00B24997">
        <w:rPr>
          <w:szCs w:val="24"/>
        </w:rPr>
        <w:t xml:space="preserve">Hz) </w:t>
      </w:r>
      <w:r w:rsidR="0043215C">
        <w:rPr>
          <w:szCs w:val="24"/>
        </w:rPr>
        <w:t xml:space="preserve">for a model and variant the UE velocity vector according to </w:t>
      </w:r>
      <w:r w:rsidR="006272FB">
        <w:rPr>
          <w:szCs w:val="24"/>
        </w:rPr>
        <w:t xml:space="preserve">center frequency. </w:t>
      </w:r>
      <w:r w:rsidR="00605440">
        <w:rPr>
          <w:szCs w:val="24"/>
        </w:rPr>
        <w:t xml:space="preserve">It is </w:t>
      </w:r>
      <w:r w:rsidR="00B94981">
        <w:rPr>
          <w:szCs w:val="24"/>
        </w:rPr>
        <w:t>our understanding</w:t>
      </w:r>
      <w:r w:rsidR="00605440">
        <w:rPr>
          <w:szCs w:val="24"/>
        </w:rPr>
        <w:t xml:space="preserve"> that</w:t>
      </w:r>
      <w:r w:rsidR="00B94981">
        <w:rPr>
          <w:szCs w:val="24"/>
        </w:rPr>
        <w:t xml:space="preserve"> the demodulation requirement should be frequency band agnostic and the current solution in Rel-20 can be followed. </w:t>
      </w:r>
    </w:p>
    <w:p w14:paraId="7E3432B4" w14:textId="200F0B90" w:rsidR="00103245" w:rsidRDefault="00103245" w:rsidP="006A34E8">
      <w:pPr>
        <w:spacing w:after="120"/>
        <w:rPr>
          <w:szCs w:val="24"/>
        </w:rPr>
      </w:pPr>
      <w:r>
        <w:rPr>
          <w:szCs w:val="24"/>
        </w:rPr>
        <w:t>For some special case</w:t>
      </w:r>
      <w:r w:rsidR="007712EA">
        <w:rPr>
          <w:szCs w:val="24"/>
        </w:rPr>
        <w:t>s</w:t>
      </w:r>
      <w:r>
        <w:rPr>
          <w:szCs w:val="24"/>
        </w:rPr>
        <w:t xml:space="preserve">, such as high Doppler scenario, </w:t>
      </w:r>
      <w:r w:rsidR="00664CA9">
        <w:rPr>
          <w:szCs w:val="24"/>
        </w:rPr>
        <w:t>different</w:t>
      </w:r>
      <w:r>
        <w:rPr>
          <w:szCs w:val="24"/>
        </w:rPr>
        <w:t xml:space="preserve"> </w:t>
      </w:r>
      <w:r w:rsidR="00B00BD0">
        <w:rPr>
          <w:szCs w:val="24"/>
        </w:rPr>
        <w:t xml:space="preserve">deployment bands and </w:t>
      </w:r>
      <w:r w:rsidR="00664CA9">
        <w:rPr>
          <w:szCs w:val="24"/>
        </w:rPr>
        <w:t>corresponding</w:t>
      </w:r>
      <w:r w:rsidR="00B00BD0">
        <w:rPr>
          <w:szCs w:val="24"/>
        </w:rPr>
        <w:t xml:space="preserve"> SCS</w:t>
      </w:r>
      <w:r w:rsidR="002C2CA5">
        <w:rPr>
          <w:szCs w:val="24"/>
        </w:rPr>
        <w:t xml:space="preserve"> have limitation</w:t>
      </w:r>
      <w:r w:rsidR="00664CA9">
        <w:rPr>
          <w:szCs w:val="24"/>
        </w:rPr>
        <w:t>s</w:t>
      </w:r>
      <w:r w:rsidR="002C2CA5">
        <w:rPr>
          <w:szCs w:val="24"/>
        </w:rPr>
        <w:t xml:space="preserve"> to handle </w:t>
      </w:r>
      <w:r w:rsidR="00664CA9">
        <w:rPr>
          <w:szCs w:val="24"/>
        </w:rPr>
        <w:t xml:space="preserve">same </w:t>
      </w:r>
      <w:r w:rsidR="00151F31">
        <w:rPr>
          <w:szCs w:val="24"/>
        </w:rPr>
        <w:t>Doppler</w:t>
      </w:r>
      <w:r w:rsidR="00664CA9">
        <w:rPr>
          <w:szCs w:val="24"/>
        </w:rPr>
        <w:t xml:space="preserve"> shift</w:t>
      </w:r>
      <w:r w:rsidR="007712EA">
        <w:rPr>
          <w:szCs w:val="24"/>
        </w:rPr>
        <w:t>. In that case,</w:t>
      </w:r>
      <w:r w:rsidR="00F66370">
        <w:rPr>
          <w:szCs w:val="24"/>
        </w:rPr>
        <w:t xml:space="preserve"> different models could be derived</w:t>
      </w:r>
      <w:r w:rsidR="00FB4944">
        <w:rPr>
          <w:szCs w:val="24"/>
        </w:rPr>
        <w:t xml:space="preserve"> accordingly</w:t>
      </w:r>
      <w:r w:rsidR="00F66370">
        <w:rPr>
          <w:szCs w:val="24"/>
        </w:rPr>
        <w:t xml:space="preserve">. </w:t>
      </w:r>
      <w:r w:rsidR="00F15E29">
        <w:rPr>
          <w:szCs w:val="24"/>
        </w:rPr>
        <w:t>But i</w:t>
      </w:r>
      <w:r w:rsidR="004F3407">
        <w:rPr>
          <w:szCs w:val="24"/>
        </w:rPr>
        <w:t xml:space="preserve">t would be better to </w:t>
      </w:r>
      <w:r w:rsidR="00F412E3">
        <w:rPr>
          <w:szCs w:val="24"/>
        </w:rPr>
        <w:t>decouple antenna configurations from frequency bands within same frequency range</w:t>
      </w:r>
      <w:r w:rsidR="000B5BF4">
        <w:rPr>
          <w:szCs w:val="24"/>
        </w:rPr>
        <w:t xml:space="preserve">. </w:t>
      </w:r>
      <w:r w:rsidR="00890045">
        <w:rPr>
          <w:szCs w:val="24"/>
        </w:rPr>
        <w:t xml:space="preserve">On the other hand, </w:t>
      </w:r>
      <w:r w:rsidR="00F95A22">
        <w:rPr>
          <w:szCs w:val="24"/>
        </w:rPr>
        <w:t xml:space="preserve">it is possible to have multiple test cases with multiple channel models to have a </w:t>
      </w:r>
      <w:r w:rsidR="00802294">
        <w:rPr>
          <w:szCs w:val="24"/>
        </w:rPr>
        <w:t xml:space="preserve">wider coverage, such as </w:t>
      </w:r>
      <w:r w:rsidR="004E4F9C">
        <w:rPr>
          <w:szCs w:val="24"/>
        </w:rPr>
        <w:t xml:space="preserve">different combinations of antenna configuration with layers and MCS </w:t>
      </w:r>
      <w:r w:rsidR="00802294">
        <w:rPr>
          <w:szCs w:val="24"/>
        </w:rPr>
        <w:t>in 5G normal PDSCH/PUSCH demodulation requirements</w:t>
      </w:r>
      <w:r w:rsidR="004E4F9C">
        <w:rPr>
          <w:szCs w:val="24"/>
        </w:rPr>
        <w:t>.</w:t>
      </w:r>
      <w:r w:rsidR="008F685D">
        <w:rPr>
          <w:szCs w:val="24"/>
        </w:rPr>
        <w:t xml:space="preserve"> </w:t>
      </w:r>
    </w:p>
    <w:p w14:paraId="0A4FA940" w14:textId="046B7763" w:rsidR="003A1BFC" w:rsidRDefault="005F1E43" w:rsidP="005F1E43">
      <w:pPr>
        <w:pStyle w:val="Proposal"/>
      </w:pPr>
      <w:bookmarkStart w:id="15" w:name="_Toc213418323"/>
      <w:r>
        <w:t xml:space="preserve">Proposal </w:t>
      </w:r>
      <w:r w:rsidR="00F8395B">
        <w:t>10</w:t>
      </w:r>
      <w:r>
        <w:tab/>
        <w:t>D</w:t>
      </w:r>
      <w:r w:rsidR="003A1BFC">
        <w:t>erive new channel models for new frequency range, such as 7 – 15GHz</w:t>
      </w:r>
      <w:r w:rsidR="00D2674B">
        <w:t>.</w:t>
      </w:r>
      <w:bookmarkEnd w:id="15"/>
      <w:r w:rsidR="00D2674B">
        <w:t xml:space="preserve"> </w:t>
      </w:r>
    </w:p>
    <w:p w14:paraId="79B70858" w14:textId="64FA9D5D" w:rsidR="0089028D" w:rsidRDefault="0089028D" w:rsidP="005F1E43">
      <w:pPr>
        <w:pStyle w:val="Proposal"/>
      </w:pPr>
      <w:bookmarkStart w:id="16" w:name="_Toc213418324"/>
      <w:r>
        <w:t xml:space="preserve">Proposal </w:t>
      </w:r>
      <w:r w:rsidR="00F8395B">
        <w:t>11</w:t>
      </w:r>
      <w:r>
        <w:tab/>
        <w:t xml:space="preserve">Clarify the benefit of </w:t>
      </w:r>
      <w:r w:rsidR="00D4076E">
        <w:t xml:space="preserve">derive CDL model for FR2 </w:t>
      </w:r>
      <w:r w:rsidR="00180321">
        <w:t>demodulation</w:t>
      </w:r>
      <w:r w:rsidR="00D4076E">
        <w:t xml:space="preserve"> first</w:t>
      </w:r>
      <w:r w:rsidR="00163C0B">
        <w:t xml:space="preserve"> regarding the rank limitation of OTA tests</w:t>
      </w:r>
      <w:r w:rsidR="00D4076E">
        <w:t>.</w:t>
      </w:r>
      <w:bookmarkEnd w:id="16"/>
    </w:p>
    <w:p w14:paraId="0F62570F" w14:textId="06AB0C60" w:rsidR="00180321" w:rsidRDefault="00793162" w:rsidP="003A1BFC">
      <w:pPr>
        <w:pStyle w:val="Observation"/>
      </w:pPr>
      <w:bookmarkStart w:id="17" w:name="_Toc213418311"/>
      <w:r>
        <w:t>Rel-20</w:t>
      </w:r>
      <w:r w:rsidR="00B514D9">
        <w:rPr>
          <w:rFonts w:eastAsiaTheme="minorEastAsia" w:hint="eastAsia"/>
          <w:lang w:eastAsia="zh-CN"/>
        </w:rPr>
        <w:t xml:space="preserve"> NR SCM WI</w:t>
      </w:r>
      <w:r>
        <w:t xml:space="preserve"> have agreement on band agnostic solution for CDL models</w:t>
      </w:r>
      <w:r w:rsidR="00FB62FC">
        <w:t>.</w:t>
      </w:r>
      <w:bookmarkEnd w:id="17"/>
    </w:p>
    <w:p w14:paraId="4A7F3B69" w14:textId="266A3249" w:rsidR="005F1E43" w:rsidRDefault="00A06545" w:rsidP="00A06545">
      <w:pPr>
        <w:pStyle w:val="Proposal"/>
      </w:pPr>
      <w:bookmarkStart w:id="18" w:name="_Toc213418325"/>
      <w:r>
        <w:t xml:space="preserve">Proposal </w:t>
      </w:r>
      <w:r w:rsidR="00F8395B">
        <w:t>12</w:t>
      </w:r>
      <w:r>
        <w:tab/>
      </w:r>
      <w:r w:rsidR="00250F24">
        <w:t xml:space="preserve">Take similar approach as in Rel-20 to handle CDL model band agnostic issue. </w:t>
      </w:r>
      <w:r w:rsidR="0078031D">
        <w:t xml:space="preserve">Multiple CDL models can be derived for </w:t>
      </w:r>
      <w:r w:rsidR="00250F24">
        <w:t xml:space="preserve">some special </w:t>
      </w:r>
      <w:r w:rsidR="002048BA">
        <w:t>cases</w:t>
      </w:r>
      <w:r w:rsidR="003B4100">
        <w:t xml:space="preserve"> to have more feasible </w:t>
      </w:r>
      <w:r w:rsidR="002048BA">
        <w:t>or wider coverage requirements.</w:t>
      </w:r>
      <w:bookmarkEnd w:id="18"/>
      <w:r w:rsidR="002048BA">
        <w:t xml:space="preserve"> </w:t>
      </w:r>
    </w:p>
    <w:p w14:paraId="5D642965" w14:textId="77777777" w:rsidR="00C114D3" w:rsidRDefault="00C114D3" w:rsidP="006A34E8">
      <w:pPr>
        <w:spacing w:after="120"/>
        <w:rPr>
          <w:szCs w:val="24"/>
        </w:rPr>
      </w:pPr>
    </w:p>
    <w:p w14:paraId="5C080E0E" w14:textId="0B8E20C1" w:rsidR="006A34E8" w:rsidRDefault="00C114D3" w:rsidP="006A34E8">
      <w:pPr>
        <w:spacing w:after="120"/>
        <w:rPr>
          <w:szCs w:val="24"/>
        </w:rPr>
      </w:pPr>
      <w:r>
        <w:rPr>
          <w:noProof/>
        </w:rPr>
        <w:lastRenderedPageBreak/>
        <mc:AlternateContent>
          <mc:Choice Requires="wps">
            <w:drawing>
              <wp:anchor distT="0" distB="0" distL="114300" distR="114300" simplePos="0" relativeHeight="251658255" behindDoc="0" locked="0" layoutInCell="1" allowOverlap="1" wp14:anchorId="668B31A6" wp14:editId="04FCAD96">
                <wp:simplePos x="0" y="0"/>
                <wp:positionH relativeFrom="column">
                  <wp:posOffset>0</wp:posOffset>
                </wp:positionH>
                <wp:positionV relativeFrom="paragraph">
                  <wp:posOffset>0</wp:posOffset>
                </wp:positionV>
                <wp:extent cx="1828800" cy="1828800"/>
                <wp:effectExtent l="0" t="0" r="0" b="0"/>
                <wp:wrapSquare wrapText="bothSides"/>
                <wp:docPr id="2020504270" name="Text Box 1">
                  <a:extLst xmlns:a="http://schemas.openxmlformats.org/drawingml/2006/main">
                    <a:ext uri="{FF2B5EF4-FFF2-40B4-BE49-F238E27FC236}">
                      <a16:creationId xmlns:a16="http://schemas.microsoft.com/office/drawing/2014/main" id="{8E99FF46-B18F-4645-9A6C-233307E57451}"/>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2516398" w14:textId="77777777" w:rsidR="00C114D3" w:rsidRDefault="00C114D3" w:rsidP="006A34E8">
                            <w:pPr>
                              <w:rPr>
                                <w:b/>
                                <w:u w:val="single"/>
                                <w:lang w:eastAsia="ko-KR"/>
                              </w:rPr>
                            </w:pPr>
                            <w:r>
                              <w:rPr>
                                <w:b/>
                                <w:u w:val="single"/>
                                <w:lang w:eastAsia="ko-KR"/>
                              </w:rPr>
                              <w:t>Uplink aspects of channel model</w:t>
                            </w:r>
                          </w:p>
                          <w:p w14:paraId="3766B4E8" w14:textId="77777777" w:rsidR="00C114D3" w:rsidRDefault="00C114D3"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7A36F754" w14:textId="77777777" w:rsidR="00C114D3" w:rsidRPr="003E4EF3" w:rsidRDefault="00C114D3" w:rsidP="006A34E8">
                            <w:pPr>
                              <w:pStyle w:val="ListParagraph"/>
                              <w:numPr>
                                <w:ilvl w:val="1"/>
                                <w:numId w:val="18"/>
                              </w:numPr>
                              <w:autoSpaceDN w:val="0"/>
                              <w:spacing w:after="120"/>
                              <w:rPr>
                                <w:rFonts w:eastAsia="SimSun"/>
                                <w:szCs w:val="24"/>
                                <w:lang w:eastAsia="zh-CN"/>
                              </w:rPr>
                            </w:pPr>
                            <w:r>
                              <w:rPr>
                                <w:szCs w:val="24"/>
                                <w:lang w:eastAsia="zh-CN"/>
                              </w:rPr>
                              <w:t>Option 1: Study UL CDL for BS variants.</w:t>
                            </w:r>
                          </w:p>
                          <w:p w14:paraId="29BB438F" w14:textId="77777777" w:rsidR="00C114D3" w:rsidRPr="00D43A62" w:rsidRDefault="00C114D3" w:rsidP="004309FC">
                            <w:pPr>
                              <w:pStyle w:val="ListParagraph"/>
                              <w:numPr>
                                <w:ilvl w:val="2"/>
                                <w:numId w:val="18"/>
                              </w:numPr>
                              <w:autoSpaceDN w:val="0"/>
                              <w:spacing w:after="120"/>
                            </w:pPr>
                            <w:r>
                              <w:rPr>
                                <w:rFonts w:eastAsiaTheme="minorEastAsia" w:hint="eastAsia"/>
                                <w:szCs w:val="24"/>
                                <w:lang w:eastAsia="zh-CN"/>
                              </w:rPr>
                              <w:t xml:space="preserve">Option 1a: </w:t>
                            </w:r>
                            <w:r>
                              <w:rPr>
                                <w:szCs w:val="24"/>
                                <w:lang w:eastAsia="zh-CN"/>
                              </w:rPr>
                              <w:t>Study UL CDL for BS variants</w:t>
                            </w:r>
                            <w:r>
                              <w:rPr>
                                <w:rFonts w:eastAsiaTheme="minorEastAsia" w:hint="eastAsia"/>
                                <w:szCs w:val="24"/>
                                <w:lang w:eastAsia="zh-CN"/>
                              </w:rPr>
                              <w:t xml:space="preserve"> if key issues in DL CDL study are settled.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8B31A6" id="_x0000_s1034" type="#_x0000_t202" style="position:absolute;margin-left:0;margin-top:0;width:2in;height:2in;z-index:25165825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72516398" w14:textId="77777777" w:rsidR="00C114D3" w:rsidRDefault="00C114D3" w:rsidP="006A34E8">
                      <w:pPr>
                        <w:rPr>
                          <w:b/>
                          <w:u w:val="single"/>
                          <w:lang w:eastAsia="ko-KR"/>
                        </w:rPr>
                      </w:pPr>
                      <w:r>
                        <w:rPr>
                          <w:b/>
                          <w:u w:val="single"/>
                          <w:lang w:eastAsia="ko-KR"/>
                        </w:rPr>
                        <w:t>Uplink aspects of channel model</w:t>
                      </w:r>
                    </w:p>
                    <w:p w14:paraId="3766B4E8" w14:textId="77777777" w:rsidR="00C114D3" w:rsidRDefault="00C114D3"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7A36F754" w14:textId="77777777" w:rsidR="00C114D3" w:rsidRPr="003E4EF3" w:rsidRDefault="00C114D3" w:rsidP="006A34E8">
                      <w:pPr>
                        <w:pStyle w:val="ListParagraph"/>
                        <w:numPr>
                          <w:ilvl w:val="1"/>
                          <w:numId w:val="18"/>
                        </w:numPr>
                        <w:autoSpaceDN w:val="0"/>
                        <w:spacing w:after="120"/>
                        <w:rPr>
                          <w:rFonts w:eastAsia="SimSun"/>
                          <w:szCs w:val="24"/>
                          <w:lang w:eastAsia="zh-CN"/>
                        </w:rPr>
                      </w:pPr>
                      <w:r>
                        <w:rPr>
                          <w:szCs w:val="24"/>
                          <w:lang w:eastAsia="zh-CN"/>
                        </w:rPr>
                        <w:t>Option 1: Study UL CDL for BS variants.</w:t>
                      </w:r>
                    </w:p>
                    <w:p w14:paraId="29BB438F" w14:textId="77777777" w:rsidR="00C114D3" w:rsidRPr="00D43A62" w:rsidRDefault="00C114D3" w:rsidP="004309FC">
                      <w:pPr>
                        <w:pStyle w:val="ListParagraph"/>
                        <w:numPr>
                          <w:ilvl w:val="2"/>
                          <w:numId w:val="18"/>
                        </w:numPr>
                        <w:autoSpaceDN w:val="0"/>
                        <w:spacing w:after="120"/>
                      </w:pPr>
                      <w:r>
                        <w:rPr>
                          <w:rFonts w:eastAsiaTheme="minorEastAsia" w:hint="eastAsia"/>
                          <w:szCs w:val="24"/>
                          <w:lang w:eastAsia="zh-CN"/>
                        </w:rPr>
                        <w:t xml:space="preserve">Option 1a: </w:t>
                      </w:r>
                      <w:r>
                        <w:rPr>
                          <w:szCs w:val="24"/>
                          <w:lang w:eastAsia="zh-CN"/>
                        </w:rPr>
                        <w:t>Study UL CDL for BS variants</w:t>
                      </w:r>
                      <w:r>
                        <w:rPr>
                          <w:rFonts w:eastAsiaTheme="minorEastAsia" w:hint="eastAsia"/>
                          <w:szCs w:val="24"/>
                          <w:lang w:eastAsia="zh-CN"/>
                        </w:rPr>
                        <w:t xml:space="preserve"> if key issues in DL CDL study are settled.</w:t>
                      </w:r>
                    </w:p>
                  </w:txbxContent>
                </v:textbox>
                <w10:wrap type="square"/>
              </v:shape>
            </w:pict>
          </mc:Fallback>
        </mc:AlternateContent>
      </w:r>
    </w:p>
    <w:p w14:paraId="388FAC83" w14:textId="0F8FFAF6" w:rsidR="00A5292A" w:rsidRDefault="00E17ECE" w:rsidP="006A34E8">
      <w:pPr>
        <w:spacing w:after="120"/>
        <w:rPr>
          <w:szCs w:val="24"/>
        </w:rPr>
      </w:pPr>
      <w:r>
        <w:rPr>
          <w:rFonts w:hint="eastAsia"/>
          <w:szCs w:val="24"/>
        </w:rPr>
        <w:t xml:space="preserve">As we discussed in previous meeting, the different BS would </w:t>
      </w:r>
      <w:r w:rsidR="004F4314">
        <w:rPr>
          <w:rFonts w:hint="eastAsia"/>
          <w:szCs w:val="24"/>
        </w:rPr>
        <w:t xml:space="preserve">have quite different antenna configurations and corresponding channel would be very different. It is not expected to take </w:t>
      </w:r>
      <w:r w:rsidR="00AC44FF">
        <w:rPr>
          <w:rFonts w:hint="eastAsia"/>
          <w:szCs w:val="24"/>
        </w:rPr>
        <w:t xml:space="preserve">a </w:t>
      </w:r>
      <w:r w:rsidR="00AC44FF">
        <w:rPr>
          <w:szCs w:val="24"/>
        </w:rPr>
        <w:t>channel</w:t>
      </w:r>
      <w:r w:rsidR="00AC44FF">
        <w:rPr>
          <w:rFonts w:hint="eastAsia"/>
          <w:szCs w:val="24"/>
        </w:rPr>
        <w:t xml:space="preserve"> model to test a BS will never </w:t>
      </w:r>
      <w:r w:rsidR="00162296">
        <w:rPr>
          <w:rFonts w:hint="eastAsia"/>
          <w:szCs w:val="24"/>
        </w:rPr>
        <w:t xml:space="preserve">face such kind of channel. </w:t>
      </w:r>
      <w:r w:rsidR="00A1166F">
        <w:rPr>
          <w:rFonts w:hint="eastAsia"/>
          <w:szCs w:val="24"/>
        </w:rPr>
        <w:t xml:space="preserve">Currently, there are many open issues even in DL CDL model investigation, so it should be better to consider UL model derivation later </w:t>
      </w:r>
      <w:r w:rsidR="001867F8">
        <w:rPr>
          <w:rFonts w:hint="eastAsia"/>
          <w:szCs w:val="24"/>
        </w:rPr>
        <w:t xml:space="preserve">as Option 1a proposed. </w:t>
      </w:r>
    </w:p>
    <w:p w14:paraId="2AAD654C" w14:textId="65235A25" w:rsidR="00C114D3" w:rsidRDefault="00A5292A" w:rsidP="00D83DB6">
      <w:pPr>
        <w:pStyle w:val="Proposal"/>
      </w:pPr>
      <w:bookmarkStart w:id="19" w:name="_Toc213418326"/>
      <w:r>
        <w:rPr>
          <w:rFonts w:eastAsiaTheme="minorEastAsia" w:hint="eastAsia"/>
        </w:rPr>
        <w:t xml:space="preserve">Proposal </w:t>
      </w:r>
      <w:r w:rsidR="00F8395B">
        <w:rPr>
          <w:rFonts w:eastAsiaTheme="minorEastAsia"/>
        </w:rPr>
        <w:t>13</w:t>
      </w:r>
      <w:r>
        <w:rPr>
          <w:rFonts w:eastAsiaTheme="minorEastAsia"/>
        </w:rPr>
        <w:tab/>
      </w:r>
      <w:r>
        <w:rPr>
          <w:rFonts w:eastAsiaTheme="minorEastAsia" w:hint="eastAsia"/>
        </w:rPr>
        <w:t xml:space="preserve">Take Option </w:t>
      </w:r>
      <w:r w:rsidR="009B7A20">
        <w:rPr>
          <w:rFonts w:eastAsiaTheme="minorEastAsia" w:hint="eastAsia"/>
        </w:rPr>
        <w:t>1a for UL channel model issue.</w:t>
      </w:r>
      <w:bookmarkEnd w:id="19"/>
      <w:r w:rsidR="009B7A20">
        <w:rPr>
          <w:rFonts w:eastAsiaTheme="minorEastAsia" w:hint="eastAsia"/>
        </w:rPr>
        <w:t xml:space="preserve"> </w:t>
      </w:r>
      <w:r w:rsidR="00AC44FF">
        <w:rPr>
          <w:rFonts w:hint="eastAsia"/>
        </w:rPr>
        <w:t xml:space="preserve"> </w:t>
      </w:r>
      <w:r w:rsidR="002F6B8F">
        <w:rPr>
          <w:rFonts w:hint="eastAsia"/>
        </w:rPr>
        <w:t xml:space="preserve"> </w:t>
      </w:r>
    </w:p>
    <w:p w14:paraId="69A4867F" w14:textId="77777777" w:rsidR="00C114D3" w:rsidRDefault="00C114D3" w:rsidP="006A34E8">
      <w:pPr>
        <w:spacing w:after="120"/>
        <w:rPr>
          <w:szCs w:val="24"/>
        </w:rPr>
      </w:pPr>
    </w:p>
    <w:p w14:paraId="14DAD4E6" w14:textId="77777777" w:rsidR="00C114D3" w:rsidRDefault="00C114D3" w:rsidP="006A34E8">
      <w:pPr>
        <w:rPr>
          <w:b/>
          <w:u w:val="single"/>
          <w:lang w:eastAsia="ko-KR"/>
        </w:rPr>
      </w:pPr>
    </w:p>
    <w:p w14:paraId="28E5856A" w14:textId="2C980FFB" w:rsidR="006A34E8" w:rsidRDefault="0084047D" w:rsidP="006A34E8">
      <w:pPr>
        <w:rPr>
          <w:b/>
          <w:u w:val="single"/>
          <w:lang w:eastAsia="ko-KR"/>
        </w:rPr>
      </w:pPr>
      <w:r>
        <w:rPr>
          <w:noProof/>
        </w:rPr>
        <mc:AlternateContent>
          <mc:Choice Requires="wps">
            <w:drawing>
              <wp:anchor distT="0" distB="0" distL="114300" distR="114300" simplePos="0" relativeHeight="251658256" behindDoc="0" locked="0" layoutInCell="1" allowOverlap="1" wp14:anchorId="60A9D14B" wp14:editId="6DCF2487">
                <wp:simplePos x="0" y="0"/>
                <wp:positionH relativeFrom="column">
                  <wp:posOffset>0</wp:posOffset>
                </wp:positionH>
                <wp:positionV relativeFrom="paragraph">
                  <wp:posOffset>0</wp:posOffset>
                </wp:positionV>
                <wp:extent cx="1828800" cy="1828800"/>
                <wp:effectExtent l="0" t="0" r="0" b="0"/>
                <wp:wrapSquare wrapText="bothSides"/>
                <wp:docPr id="977030306" name="Text Box 1">
                  <a:extLst xmlns:a="http://schemas.openxmlformats.org/drawingml/2006/main">
                    <a:ext uri="{FF2B5EF4-FFF2-40B4-BE49-F238E27FC236}">
                      <a16:creationId xmlns:a16="http://schemas.microsoft.com/office/drawing/2014/main" id="{E5A2ED6B-0A0C-497D-887E-595C0C2F2B99}"/>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2E5649" w14:textId="77777777" w:rsidR="0084047D" w:rsidRDefault="0084047D" w:rsidP="006A34E8">
                            <w:pPr>
                              <w:rPr>
                                <w:b/>
                                <w:u w:val="single"/>
                                <w:lang w:eastAsia="ko-KR"/>
                              </w:rPr>
                            </w:pPr>
                            <w:r>
                              <w:rPr>
                                <w:b/>
                                <w:u w:val="single"/>
                                <w:lang w:eastAsia="ko-KR"/>
                              </w:rPr>
                              <w:t>Channel model alignment</w:t>
                            </w:r>
                          </w:p>
                          <w:p w14:paraId="6CB11817" w14:textId="77777777" w:rsidR="0084047D" w:rsidRDefault="0084047D"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0F627EF" w14:textId="77777777" w:rsidR="0084047D" w:rsidRPr="00C36E53" w:rsidRDefault="0084047D" w:rsidP="004309FC">
                            <w:pPr>
                              <w:pStyle w:val="ListParagraph"/>
                              <w:numPr>
                                <w:ilvl w:val="1"/>
                                <w:numId w:val="18"/>
                              </w:numPr>
                              <w:autoSpaceDN w:val="0"/>
                              <w:spacing w:after="120"/>
                            </w:pPr>
                            <w:r>
                              <w:rPr>
                                <w:szCs w:val="24"/>
                                <w:lang w:eastAsia="zh-CN"/>
                              </w:rPr>
                              <w:t xml:space="preserve">Option 1: Study how </w:t>
                            </w:r>
                            <w:r>
                              <w:t>to ensure the alignment of CDL implementation. Channel properties such as PSD, time correlation coefficient and frequency correlation coefficient may need to be aligned apart from SNR points alignment.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A9D14B" id="_x0000_s1035" type="#_x0000_t202" style="position:absolute;margin-left:0;margin-top:0;width:2in;height:2in;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Eu5VJ8rAgAAWgQAAA4AAAAAAAAAAAAAAAAALgIAAGRycy9lMm9Eb2Mu&#10;eG1sUEsBAi0AFAAGAAgAAAAhALcMAwjXAAAABQEAAA8AAAAAAAAAAAAAAAAAhQQAAGRycy9kb3du&#10;cmV2LnhtbFBLBQYAAAAABAAEAPMAAACJBQAAAAA=&#10;" filled="f" strokeweight=".5pt">
                <v:textbox style="mso-fit-shape-to-text:t">
                  <w:txbxContent>
                    <w:p w14:paraId="602E5649" w14:textId="77777777" w:rsidR="0084047D" w:rsidRDefault="0084047D" w:rsidP="006A34E8">
                      <w:pPr>
                        <w:rPr>
                          <w:b/>
                          <w:u w:val="single"/>
                          <w:lang w:eastAsia="ko-KR"/>
                        </w:rPr>
                      </w:pPr>
                      <w:r>
                        <w:rPr>
                          <w:b/>
                          <w:u w:val="single"/>
                          <w:lang w:eastAsia="ko-KR"/>
                        </w:rPr>
                        <w:t>Channel model alignment</w:t>
                      </w:r>
                    </w:p>
                    <w:p w14:paraId="6CB11817" w14:textId="77777777" w:rsidR="0084047D" w:rsidRDefault="0084047D"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0F627EF" w14:textId="77777777" w:rsidR="0084047D" w:rsidRPr="00C36E53" w:rsidRDefault="0084047D" w:rsidP="004309FC">
                      <w:pPr>
                        <w:pStyle w:val="ListParagraph"/>
                        <w:numPr>
                          <w:ilvl w:val="1"/>
                          <w:numId w:val="18"/>
                        </w:numPr>
                        <w:autoSpaceDN w:val="0"/>
                        <w:spacing w:after="120"/>
                      </w:pPr>
                      <w:r>
                        <w:rPr>
                          <w:szCs w:val="24"/>
                          <w:lang w:eastAsia="zh-CN"/>
                        </w:rPr>
                        <w:t xml:space="preserve">Option 1: Study how </w:t>
                      </w:r>
                      <w:r>
                        <w:t>to ensure the alignment of CDL implementation. Channel properties such as PSD, time correlation coefficient and frequency correlation coefficient may need to be aligned apart from SNR points alignment.</w:t>
                      </w:r>
                    </w:p>
                  </w:txbxContent>
                </v:textbox>
                <w10:wrap type="square"/>
              </v:shape>
            </w:pict>
          </mc:Fallback>
        </mc:AlternateContent>
      </w:r>
    </w:p>
    <w:p w14:paraId="38962BD6" w14:textId="419A0017" w:rsidR="00C114D3" w:rsidRPr="00F72A0D" w:rsidRDefault="00C84F08" w:rsidP="006A34E8">
      <w:r>
        <w:rPr>
          <w:rFonts w:hint="eastAsia"/>
          <w:bCs/>
        </w:rPr>
        <w:t xml:space="preserve">During Rel-19 SI on SCM, we found </w:t>
      </w:r>
      <w:r w:rsidR="007D02B2">
        <w:rPr>
          <w:rFonts w:hint="eastAsia"/>
          <w:bCs/>
        </w:rPr>
        <w:t xml:space="preserve">it beneficial to </w:t>
      </w:r>
      <w:r w:rsidR="00BF44B6">
        <w:rPr>
          <w:rFonts w:hint="eastAsia"/>
          <w:bCs/>
        </w:rPr>
        <w:t xml:space="preserve">check </w:t>
      </w:r>
      <w:r w:rsidR="009F4FC5">
        <w:rPr>
          <w:rFonts w:hint="eastAsia"/>
          <w:bCs/>
        </w:rPr>
        <w:t xml:space="preserve">channel properties </w:t>
      </w:r>
      <w:r w:rsidR="008953FC">
        <w:rPr>
          <w:rFonts w:hint="eastAsia"/>
          <w:bCs/>
        </w:rPr>
        <w:t>in addition to performance</w:t>
      </w:r>
      <w:r w:rsidR="007754BC">
        <w:rPr>
          <w:rFonts w:hint="eastAsia"/>
          <w:bCs/>
        </w:rPr>
        <w:t xml:space="preserve"> which could </w:t>
      </w:r>
      <w:r w:rsidR="007754BC">
        <w:rPr>
          <w:bCs/>
        </w:rPr>
        <w:t>help</w:t>
      </w:r>
      <w:r w:rsidR="007754BC">
        <w:rPr>
          <w:rFonts w:hint="eastAsia"/>
          <w:bCs/>
        </w:rPr>
        <w:t xml:space="preserve"> companies to </w:t>
      </w:r>
      <w:r w:rsidR="00F72A0D">
        <w:rPr>
          <w:rFonts w:hint="eastAsia"/>
          <w:bCs/>
        </w:rPr>
        <w:t xml:space="preserve">check the </w:t>
      </w:r>
      <w:r w:rsidR="00F72A0D">
        <w:rPr>
          <w:bCs/>
        </w:rPr>
        <w:t>alignment</w:t>
      </w:r>
      <w:r w:rsidR="00F72A0D">
        <w:rPr>
          <w:rFonts w:hint="eastAsia"/>
          <w:bCs/>
        </w:rPr>
        <w:t xml:space="preserve"> level of channel implementation. </w:t>
      </w:r>
      <w:r w:rsidR="004F5047">
        <w:rPr>
          <w:rFonts w:hint="eastAsia"/>
          <w:bCs/>
        </w:rPr>
        <w:t>Regarding new CDL models would be derived in 6G</w:t>
      </w:r>
      <w:r w:rsidR="00803479">
        <w:rPr>
          <w:rFonts w:hint="eastAsia"/>
          <w:bCs/>
        </w:rPr>
        <w:t>,</w:t>
      </w:r>
      <w:r w:rsidR="00AA39EE">
        <w:rPr>
          <w:rFonts w:hint="eastAsia"/>
          <w:bCs/>
        </w:rPr>
        <w:t xml:space="preserve"> such as new UE antenna model or </w:t>
      </w:r>
      <w:r w:rsidR="005212D8">
        <w:rPr>
          <w:rFonts w:hint="eastAsia"/>
          <w:bCs/>
        </w:rPr>
        <w:t xml:space="preserve">new frequency range, </w:t>
      </w:r>
      <w:r w:rsidR="00803479">
        <w:rPr>
          <w:rFonts w:hint="eastAsia"/>
          <w:bCs/>
        </w:rPr>
        <w:t xml:space="preserve">we think it is necessary to have </w:t>
      </w:r>
      <w:r w:rsidR="006345D9">
        <w:rPr>
          <w:rFonts w:hint="eastAsia"/>
          <w:bCs/>
        </w:rPr>
        <w:t xml:space="preserve">such alignment. </w:t>
      </w:r>
      <w:r w:rsidR="001F112B">
        <w:rPr>
          <w:rFonts w:hint="eastAsia"/>
          <w:bCs/>
        </w:rPr>
        <w:t xml:space="preserve">Once the </w:t>
      </w:r>
      <w:r w:rsidR="001B1651">
        <w:rPr>
          <w:bCs/>
        </w:rPr>
        <w:t>alignment</w:t>
      </w:r>
      <w:r w:rsidR="001B1651">
        <w:rPr>
          <w:rFonts w:hint="eastAsia"/>
          <w:bCs/>
        </w:rPr>
        <w:t xml:space="preserve"> of channel properties and performance can be achieved, the model implementation procedure could be fixed if </w:t>
      </w:r>
      <w:r w:rsidR="00D0275D">
        <w:rPr>
          <w:bCs/>
        </w:rPr>
        <w:t>there is no</w:t>
      </w:r>
      <w:r w:rsidR="001B1651">
        <w:rPr>
          <w:rFonts w:hint="eastAsia"/>
          <w:bCs/>
        </w:rPr>
        <w:t xml:space="preserve"> special reason. </w:t>
      </w:r>
      <w:r w:rsidR="00390487">
        <w:rPr>
          <w:rFonts w:hint="eastAsia"/>
          <w:bCs/>
        </w:rPr>
        <w:t xml:space="preserve">There is no need to re-do this analysis </w:t>
      </w:r>
      <w:r w:rsidR="00B20574">
        <w:rPr>
          <w:bCs/>
        </w:rPr>
        <w:t>every time</w:t>
      </w:r>
      <w:r w:rsidR="00390487">
        <w:rPr>
          <w:rFonts w:hint="eastAsia"/>
          <w:bCs/>
        </w:rPr>
        <w:t xml:space="preserve"> </w:t>
      </w:r>
      <w:r w:rsidR="00B20574">
        <w:rPr>
          <w:rFonts w:hint="eastAsia"/>
          <w:bCs/>
        </w:rPr>
        <w:t xml:space="preserve">after. </w:t>
      </w:r>
    </w:p>
    <w:p w14:paraId="62E61AE1" w14:textId="4C0247EC" w:rsidR="0084047D" w:rsidRDefault="004A2967" w:rsidP="004A2967">
      <w:pPr>
        <w:pStyle w:val="Proposal"/>
        <w:rPr>
          <w:rFonts w:eastAsiaTheme="minorEastAsia"/>
        </w:rPr>
      </w:pPr>
      <w:bookmarkStart w:id="20" w:name="_Toc213418327"/>
      <w:r>
        <w:rPr>
          <w:rFonts w:eastAsiaTheme="minorEastAsia" w:hint="eastAsia"/>
        </w:rPr>
        <w:t xml:space="preserve">Proposal </w:t>
      </w:r>
      <w:r w:rsidR="00F8395B">
        <w:rPr>
          <w:rFonts w:eastAsiaTheme="minorEastAsia"/>
        </w:rPr>
        <w:t>14</w:t>
      </w:r>
      <w:r>
        <w:rPr>
          <w:rFonts w:eastAsiaTheme="minorEastAsia"/>
        </w:rPr>
        <w:tab/>
      </w:r>
      <w:r w:rsidR="009654D9">
        <w:rPr>
          <w:rFonts w:eastAsiaTheme="minorEastAsia" w:hint="eastAsia"/>
        </w:rPr>
        <w:t xml:space="preserve">Get alignment on channel properties and performance </w:t>
      </w:r>
      <w:r w:rsidR="00AF365E">
        <w:rPr>
          <w:rFonts w:eastAsiaTheme="minorEastAsia" w:hint="eastAsia"/>
        </w:rPr>
        <w:t>if new CDL models</w:t>
      </w:r>
      <w:r w:rsidR="006D4479">
        <w:rPr>
          <w:rFonts w:eastAsiaTheme="minorEastAsia" w:hint="eastAsia"/>
        </w:rPr>
        <w:t xml:space="preserve"> with ma</w:t>
      </w:r>
      <w:r w:rsidR="00222223">
        <w:rPr>
          <w:rFonts w:eastAsiaTheme="minorEastAsia" w:hint="eastAsia"/>
        </w:rPr>
        <w:t>jor changes</w:t>
      </w:r>
      <w:r w:rsidR="00AF365E">
        <w:rPr>
          <w:rFonts w:eastAsiaTheme="minorEastAsia" w:hint="eastAsia"/>
        </w:rPr>
        <w:t xml:space="preserve"> are derived in 6G.</w:t>
      </w:r>
      <w:bookmarkEnd w:id="20"/>
      <w:r w:rsidR="00AF365E">
        <w:rPr>
          <w:rFonts w:eastAsiaTheme="minorEastAsia" w:hint="eastAsia"/>
        </w:rPr>
        <w:t xml:space="preserve"> </w:t>
      </w:r>
    </w:p>
    <w:p w14:paraId="5AA21657" w14:textId="77777777" w:rsidR="00593E58" w:rsidRPr="004A2967" w:rsidRDefault="00593E58" w:rsidP="004A2967">
      <w:pPr>
        <w:pStyle w:val="Proposal"/>
        <w:rPr>
          <w:rFonts w:eastAsiaTheme="minorEastAsia"/>
        </w:rPr>
      </w:pPr>
    </w:p>
    <w:p w14:paraId="62C8AB93" w14:textId="68B82F99" w:rsidR="006A34E8" w:rsidRDefault="0084047D" w:rsidP="006A34E8">
      <w:pPr>
        <w:rPr>
          <w:b/>
          <w:u w:val="single"/>
          <w:lang w:eastAsia="ko-KR"/>
        </w:rPr>
      </w:pPr>
      <w:r>
        <w:rPr>
          <w:noProof/>
        </w:rPr>
        <mc:AlternateContent>
          <mc:Choice Requires="wps">
            <w:drawing>
              <wp:anchor distT="0" distB="0" distL="114300" distR="114300" simplePos="0" relativeHeight="251658257" behindDoc="0" locked="0" layoutInCell="1" allowOverlap="1" wp14:anchorId="7D06FCF6" wp14:editId="1023574A">
                <wp:simplePos x="0" y="0"/>
                <wp:positionH relativeFrom="column">
                  <wp:posOffset>0</wp:posOffset>
                </wp:positionH>
                <wp:positionV relativeFrom="paragraph">
                  <wp:posOffset>0</wp:posOffset>
                </wp:positionV>
                <wp:extent cx="1828800" cy="1828800"/>
                <wp:effectExtent l="0" t="0" r="0" b="0"/>
                <wp:wrapSquare wrapText="bothSides"/>
                <wp:docPr id="1866291997" name="Text Box 1">
                  <a:extLst xmlns:a="http://schemas.openxmlformats.org/drawingml/2006/main">
                    <a:ext uri="{FF2B5EF4-FFF2-40B4-BE49-F238E27FC236}">
                      <a16:creationId xmlns:a16="http://schemas.microsoft.com/office/drawing/2014/main" id="{752466CA-0479-45B8-942A-93965EBDADEA}"/>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400177" w14:textId="77777777" w:rsidR="0084047D" w:rsidRDefault="0084047D" w:rsidP="006A34E8">
                            <w:pPr>
                              <w:rPr>
                                <w:b/>
                                <w:u w:val="single"/>
                                <w:lang w:eastAsia="ko-KR"/>
                              </w:rPr>
                            </w:pPr>
                            <w:r>
                              <w:rPr>
                                <w:b/>
                                <w:u w:val="single"/>
                                <w:lang w:eastAsia="ko-KR"/>
                              </w:rPr>
                              <w:t>PMI bias</w:t>
                            </w:r>
                          </w:p>
                          <w:p w14:paraId="1484FD29" w14:textId="77777777" w:rsidR="0084047D" w:rsidRDefault="0084047D"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4CF0D9F2" w14:textId="77777777" w:rsidR="0084047D" w:rsidRPr="003A03B5" w:rsidRDefault="0084047D" w:rsidP="004309FC">
                            <w:pPr>
                              <w:pStyle w:val="ListParagraph"/>
                              <w:numPr>
                                <w:ilvl w:val="1"/>
                                <w:numId w:val="18"/>
                              </w:numPr>
                              <w:autoSpaceDN w:val="0"/>
                              <w:spacing w:after="120"/>
                            </w:pPr>
                            <w:r>
                              <w:rPr>
                                <w:szCs w:val="24"/>
                                <w:lang w:eastAsia="zh-CN"/>
                              </w:rPr>
                              <w:t xml:space="preserve">Option 1: </w:t>
                            </w:r>
                            <w:r>
                              <w:rPr>
                                <w:rFonts w:eastAsia="SimSun"/>
                                <w:szCs w:val="24"/>
                                <w:lang w:eastAsia="zh-CN"/>
                              </w:rPr>
                              <w:t>Consideration of CDL modeling in 6GR for PMI report evaluation should follow the identification of robust countermeasures to prevent overfitting to deterministic channel behavior.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06FCF6" id="_x0000_s1036" type="#_x0000_t202" style="position:absolute;margin-left:0;margin-top:0;width:2in;height:2in;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" filled="f" strokeweight=".5pt">
                <v:textbox style="mso-fit-shape-to-text:t">
                  <w:txbxContent>
                    <w:p w14:paraId="4A400177" w14:textId="77777777" w:rsidR="0084047D" w:rsidRDefault="0084047D" w:rsidP="006A34E8">
                      <w:pPr>
                        <w:rPr>
                          <w:b/>
                          <w:u w:val="single"/>
                          <w:lang w:eastAsia="ko-KR"/>
                        </w:rPr>
                      </w:pPr>
                      <w:r>
                        <w:rPr>
                          <w:b/>
                          <w:u w:val="single"/>
                          <w:lang w:eastAsia="ko-KR"/>
                        </w:rPr>
                        <w:t>PMI bias</w:t>
                      </w:r>
                    </w:p>
                    <w:p w14:paraId="1484FD29" w14:textId="77777777" w:rsidR="0084047D" w:rsidRDefault="0084047D" w:rsidP="006A34E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4CF0D9F2" w14:textId="77777777" w:rsidR="0084047D" w:rsidRPr="003A03B5" w:rsidRDefault="0084047D" w:rsidP="004309FC">
                      <w:pPr>
                        <w:pStyle w:val="ListParagraph"/>
                        <w:numPr>
                          <w:ilvl w:val="1"/>
                          <w:numId w:val="18"/>
                        </w:numPr>
                        <w:autoSpaceDN w:val="0"/>
                        <w:spacing w:after="120"/>
                      </w:pPr>
                      <w:r>
                        <w:rPr>
                          <w:szCs w:val="24"/>
                          <w:lang w:eastAsia="zh-CN"/>
                        </w:rPr>
                        <w:t xml:space="preserve">Option 1: </w:t>
                      </w:r>
                      <w:r>
                        <w:rPr>
                          <w:rFonts w:eastAsia="SimSun"/>
                          <w:szCs w:val="24"/>
                          <w:lang w:eastAsia="zh-CN"/>
                        </w:rPr>
                        <w:t>Consideration of CDL modeling in 6GR for PMI report evaluation should follow the identification of robust countermeasures to prevent overfitting to deterministic channel behavior.</w:t>
                      </w:r>
                    </w:p>
                  </w:txbxContent>
                </v:textbox>
                <w10:wrap type="square"/>
              </v:shape>
            </w:pict>
          </mc:Fallback>
        </mc:AlternateContent>
      </w:r>
    </w:p>
    <w:p w14:paraId="247980C6" w14:textId="6936D598" w:rsidR="00F35245" w:rsidRDefault="00056A70" w:rsidP="002D1274">
      <w:r>
        <w:rPr>
          <w:rFonts w:hint="eastAsia"/>
        </w:rPr>
        <w:t>How to avoid PMI bias is also discussed in Rel-20 NR demodulation enhan</w:t>
      </w:r>
      <w:r w:rsidR="00C8626B">
        <w:rPr>
          <w:rFonts w:hint="eastAsia"/>
        </w:rPr>
        <w:t xml:space="preserve">cement phase 6. But it is not decided whether to </w:t>
      </w:r>
      <w:r w:rsidR="00AA6D52">
        <w:rPr>
          <w:rFonts w:hint="eastAsia"/>
        </w:rPr>
        <w:t xml:space="preserve">capture corresponding improvement study in Rel-20 WI scope. </w:t>
      </w:r>
      <w:r w:rsidR="00B427FC">
        <w:rPr>
          <w:rFonts w:hint="eastAsia"/>
        </w:rPr>
        <w:t xml:space="preserve">If this issue is agreed not to </w:t>
      </w:r>
      <w:r w:rsidR="00CB3006">
        <w:t>be considered in Rel-20 or it is considered but can’t be solved in Rel-20 period, it should</w:t>
      </w:r>
      <w:r w:rsidR="00B427FC">
        <w:rPr>
          <w:rFonts w:hint="eastAsia"/>
        </w:rPr>
        <w:t xml:space="preserve"> continue studied in 6GR.  </w:t>
      </w:r>
    </w:p>
    <w:p w14:paraId="31DEE134" w14:textId="2DA7608C" w:rsidR="006A34E8" w:rsidRPr="0081311E" w:rsidRDefault="0081311E" w:rsidP="0081311E">
      <w:pPr>
        <w:pStyle w:val="Proposal"/>
        <w:rPr>
          <w:rFonts w:eastAsiaTheme="minorEastAsia"/>
        </w:rPr>
      </w:pPr>
      <w:bookmarkStart w:id="21" w:name="_Toc213418328"/>
      <w:r>
        <w:rPr>
          <w:rFonts w:eastAsiaTheme="minorEastAsia" w:hint="eastAsia"/>
        </w:rPr>
        <w:t xml:space="preserve">Proposal </w:t>
      </w:r>
      <w:r w:rsidR="00F8395B">
        <w:rPr>
          <w:rFonts w:eastAsiaTheme="minorEastAsia"/>
        </w:rPr>
        <w:t>15</w:t>
      </w:r>
      <w:r>
        <w:rPr>
          <w:rFonts w:eastAsiaTheme="minorEastAsia"/>
        </w:rPr>
        <w:tab/>
      </w:r>
      <w:r w:rsidR="00967A99">
        <w:rPr>
          <w:rFonts w:eastAsiaTheme="minorEastAsia" w:hint="eastAsia"/>
        </w:rPr>
        <w:t xml:space="preserve">Consider PMI bias issue in 6GR if </w:t>
      </w:r>
      <w:r w:rsidR="001773CB">
        <w:rPr>
          <w:rFonts w:eastAsiaTheme="minorEastAsia" w:hint="eastAsia"/>
        </w:rPr>
        <w:t>it can</w:t>
      </w:r>
      <w:r w:rsidR="001773CB">
        <w:rPr>
          <w:rFonts w:eastAsiaTheme="minorEastAsia"/>
        </w:rPr>
        <w:t>’</w:t>
      </w:r>
      <w:r w:rsidR="001773CB">
        <w:rPr>
          <w:rFonts w:eastAsiaTheme="minorEastAsia" w:hint="eastAsia"/>
        </w:rPr>
        <w:t xml:space="preserve">t be solved in </w:t>
      </w:r>
      <w:r w:rsidR="00E14888">
        <w:rPr>
          <w:rFonts w:eastAsiaTheme="minorEastAsia" w:hint="eastAsia"/>
        </w:rPr>
        <w:t xml:space="preserve">5G-A in </w:t>
      </w:r>
      <w:r w:rsidR="001773CB">
        <w:rPr>
          <w:rFonts w:eastAsiaTheme="minorEastAsia" w:hint="eastAsia"/>
        </w:rPr>
        <w:t xml:space="preserve">Rel-20 period. </w:t>
      </w:r>
      <w:bookmarkEnd w:id="21"/>
    </w:p>
    <w:p w14:paraId="1C663499" w14:textId="77777777" w:rsidR="00F35245" w:rsidRPr="002D1274" w:rsidRDefault="00F35245" w:rsidP="002D1274">
      <w:pPr>
        <w:rPr>
          <w:lang w:val="en-GB"/>
        </w:rPr>
      </w:pPr>
    </w:p>
    <w:p w14:paraId="71DF5815" w14:textId="7FBBBE44" w:rsidR="003513F0" w:rsidRDefault="002D1274" w:rsidP="003A2B71">
      <w:pPr>
        <w:pStyle w:val="Heading2"/>
        <w:rPr>
          <w:lang w:val="en-GB"/>
        </w:rPr>
      </w:pPr>
      <w:r>
        <w:rPr>
          <w:lang w:val="en-GB"/>
        </w:rPr>
        <w:lastRenderedPageBreak/>
        <w:t xml:space="preserve">2.3 </w:t>
      </w:r>
      <w:r>
        <w:rPr>
          <w:lang w:val="en-GB"/>
        </w:rPr>
        <w:tab/>
        <w:t>Receiver assumptions</w:t>
      </w:r>
    </w:p>
    <w:p w14:paraId="09CF2673" w14:textId="4C7C4EBF" w:rsidR="002D1274" w:rsidRDefault="00F35245" w:rsidP="00F35245">
      <w:pPr>
        <w:pStyle w:val="Heading3"/>
        <w:rPr>
          <w:lang w:val="en-GB"/>
        </w:rPr>
      </w:pPr>
      <w:r>
        <w:rPr>
          <w:lang w:val="en-GB"/>
        </w:rPr>
        <w:t>2.3.1</w:t>
      </w:r>
      <w:r>
        <w:rPr>
          <w:lang w:val="en-GB"/>
        </w:rPr>
        <w:tab/>
        <w:t xml:space="preserve">UE baseline receiver </w:t>
      </w:r>
    </w:p>
    <w:p w14:paraId="381DDFE2" w14:textId="7B6C3972" w:rsidR="001274A8" w:rsidRPr="00F604D9" w:rsidRDefault="00F604D9" w:rsidP="001274A8">
      <w:r>
        <w:rPr>
          <w:noProof/>
        </w:rPr>
        <mc:AlternateContent>
          <mc:Choice Requires="wps">
            <w:drawing>
              <wp:anchor distT="0" distB="0" distL="114300" distR="114300" simplePos="0" relativeHeight="251658241" behindDoc="0" locked="0" layoutInCell="1" allowOverlap="1" wp14:anchorId="01E4CDEB" wp14:editId="2F00E4F7">
                <wp:simplePos x="0" y="0"/>
                <wp:positionH relativeFrom="column">
                  <wp:posOffset>0</wp:posOffset>
                </wp:positionH>
                <wp:positionV relativeFrom="paragraph">
                  <wp:posOffset>-3175</wp:posOffset>
                </wp:positionV>
                <wp:extent cx="1828800" cy="1828800"/>
                <wp:effectExtent l="0" t="0" r="12700" b="10160"/>
                <wp:wrapTopAndBottom/>
                <wp:docPr id="270948576" name="Text Box 1">
                  <a:extLst xmlns:a="http://schemas.openxmlformats.org/drawingml/2006/main">
                    <a:ext uri="{FF2B5EF4-FFF2-40B4-BE49-F238E27FC236}">
                      <a16:creationId xmlns:a16="http://schemas.microsoft.com/office/drawing/2014/main" id="{89AFA3D2-DAE1-43AB-99B7-CD68381F5752}"/>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BD11EF" w14:textId="77777777" w:rsidR="00F604D9" w:rsidRDefault="00F604D9" w:rsidP="00F604D9">
                            <w:pPr>
                              <w:rPr>
                                <w:b/>
                                <w:u w:val="single"/>
                                <w:lang w:eastAsia="ko-KR"/>
                              </w:rPr>
                            </w:pPr>
                            <w:r>
                              <w:rPr>
                                <w:b/>
                                <w:u w:val="single"/>
                                <w:lang w:eastAsia="ko-KR"/>
                              </w:rPr>
                              <w:t>Receiver assumption for UE</w:t>
                            </w:r>
                          </w:p>
                          <w:p w14:paraId="4765E1A1" w14:textId="77777777" w:rsidR="00F604D9" w:rsidRDefault="00F604D9" w:rsidP="00F604D9">
                            <w:pPr>
                              <w:pStyle w:val="ListParagraph"/>
                              <w:numPr>
                                <w:ilvl w:val="0"/>
                                <w:numId w:val="18"/>
                              </w:numPr>
                              <w:spacing w:after="120"/>
                              <w:rPr>
                                <w:rFonts w:eastAsia="SimSun"/>
                                <w:szCs w:val="24"/>
                                <w:lang w:eastAsia="zh-CN"/>
                              </w:rPr>
                            </w:pPr>
                            <w:r>
                              <w:rPr>
                                <w:rFonts w:eastAsia="SimSun"/>
                                <w:szCs w:val="24"/>
                                <w:lang w:eastAsia="zh-CN"/>
                              </w:rPr>
                              <w:t>Proposals</w:t>
                            </w:r>
                          </w:p>
                          <w:p w14:paraId="2A8DB53B" w14:textId="77777777" w:rsidR="00F604D9" w:rsidRDefault="00F604D9" w:rsidP="00F604D9">
                            <w:pPr>
                              <w:pStyle w:val="ListParagraph"/>
                              <w:numPr>
                                <w:ilvl w:val="1"/>
                                <w:numId w:val="18"/>
                              </w:numPr>
                              <w:spacing w:after="120"/>
                              <w:rPr>
                                <w:rFonts w:eastAsia="SimSun"/>
                                <w:szCs w:val="24"/>
                                <w:lang w:eastAsia="zh-CN"/>
                              </w:rPr>
                            </w:pPr>
                            <w:r>
                              <w:rPr>
                                <w:szCs w:val="24"/>
                                <w:lang w:eastAsia="zh-CN"/>
                              </w:rPr>
                              <w:t>Option 1: MMSE-IRC as a baseline receiver.</w:t>
                            </w:r>
                          </w:p>
                          <w:p w14:paraId="196E66D0" w14:textId="77777777" w:rsidR="00F604D9" w:rsidRDefault="00F604D9" w:rsidP="00F604D9">
                            <w:pPr>
                              <w:pStyle w:val="ListParagraph"/>
                              <w:numPr>
                                <w:ilvl w:val="1"/>
                                <w:numId w:val="18"/>
                              </w:numPr>
                              <w:autoSpaceDN w:val="0"/>
                              <w:spacing w:after="120"/>
                              <w:rPr>
                                <w:rFonts w:eastAsia="SimSun"/>
                                <w:szCs w:val="24"/>
                                <w:lang w:eastAsia="zh-CN"/>
                              </w:rPr>
                            </w:pPr>
                            <w:r>
                              <w:rPr>
                                <w:rFonts w:eastAsia="SimSun"/>
                                <w:szCs w:val="24"/>
                                <w:lang w:eastAsia="zh-CN"/>
                              </w:rPr>
                              <w:t xml:space="preserve">Option 2: </w:t>
                            </w:r>
                            <w:r>
                              <w:rPr>
                                <w:szCs w:val="24"/>
                                <w:lang w:eastAsia="zh-CN"/>
                              </w:rPr>
                              <w:t>MMSE-IRC and R-ML as baseline receivers.</w:t>
                            </w:r>
                          </w:p>
                          <w:p w14:paraId="3B6AECE4" w14:textId="77777777" w:rsidR="00F604D9" w:rsidRDefault="00F604D9" w:rsidP="00F604D9">
                            <w:pPr>
                              <w:pStyle w:val="ListParagraph"/>
                              <w:numPr>
                                <w:ilvl w:val="2"/>
                                <w:numId w:val="18"/>
                              </w:numPr>
                              <w:autoSpaceDN w:val="0"/>
                              <w:spacing w:after="120"/>
                              <w:rPr>
                                <w:rFonts w:eastAsia="SimSun"/>
                                <w:szCs w:val="24"/>
                                <w:lang w:eastAsia="zh-CN"/>
                              </w:rPr>
                            </w:pPr>
                            <w:r>
                              <w:rPr>
                                <w:rFonts w:hint="eastAsia"/>
                                <w:szCs w:val="24"/>
                                <w:lang w:eastAsia="zh-CN"/>
                              </w:rPr>
                              <w:t xml:space="preserve">CMCC: with the prerequisite that the receiver is </w:t>
                            </w:r>
                            <w:r>
                              <w:rPr>
                                <w:rFonts w:hint="eastAsia"/>
                                <w:lang w:eastAsia="zh-CN"/>
                              </w:rPr>
                              <w:t xml:space="preserve">transparent to the network and does not require any PHY layer modification and additional assistance </w:t>
                            </w:r>
                            <w:r>
                              <w:rPr>
                                <w:lang w:eastAsia="zh-CN"/>
                              </w:rPr>
                              <w:t>information.</w:t>
                            </w:r>
                          </w:p>
                          <w:p w14:paraId="100EAA91" w14:textId="77777777" w:rsidR="00F604D9" w:rsidRDefault="00F604D9" w:rsidP="00F604D9">
                            <w:pPr>
                              <w:pStyle w:val="ListParagraph"/>
                              <w:numPr>
                                <w:ilvl w:val="1"/>
                                <w:numId w:val="18"/>
                              </w:numPr>
                              <w:autoSpaceDN w:val="0"/>
                              <w:spacing w:after="120"/>
                              <w:rPr>
                                <w:rFonts w:eastAsia="SimSun"/>
                                <w:szCs w:val="24"/>
                                <w:lang w:eastAsia="zh-CN"/>
                              </w:rPr>
                            </w:pPr>
                            <w:r>
                              <w:rPr>
                                <w:szCs w:val="24"/>
                                <w:lang w:eastAsia="zh-CN"/>
                              </w:rPr>
                              <w:t>Option 3: Cover advanced receivers (R-ML, soft-IC)</w:t>
                            </w:r>
                          </w:p>
                          <w:p w14:paraId="1DB237F2" w14:textId="77777777" w:rsidR="00F604D9" w:rsidRDefault="00F604D9" w:rsidP="00F604D9">
                            <w:pPr>
                              <w:pStyle w:val="ListParagraph"/>
                              <w:numPr>
                                <w:ilvl w:val="2"/>
                                <w:numId w:val="18"/>
                              </w:numPr>
                              <w:autoSpaceDN w:val="0"/>
                              <w:spacing w:after="120"/>
                              <w:rPr>
                                <w:rFonts w:eastAsia="SimSun"/>
                                <w:szCs w:val="24"/>
                                <w:lang w:eastAsia="zh-CN"/>
                              </w:rPr>
                            </w:pPr>
                            <w:r>
                              <w:rPr>
                                <w:rFonts w:eastAsia="SimSun" w:hint="eastAsia"/>
                                <w:szCs w:val="24"/>
                                <w:lang w:eastAsia="zh-CN"/>
                              </w:rPr>
                              <w:t>C</w:t>
                            </w:r>
                            <w:r>
                              <w:rPr>
                                <w:rFonts w:eastAsia="SimSun"/>
                                <w:szCs w:val="24"/>
                                <w:lang w:eastAsia="zh-CN"/>
                              </w:rPr>
                              <w:t>T: Study the required information for advanced Rec for MU-MIMO.</w:t>
                            </w:r>
                          </w:p>
                          <w:p w14:paraId="59190C64" w14:textId="77777777" w:rsidR="00F604D9" w:rsidRDefault="00F604D9" w:rsidP="00F604D9">
                            <w:pPr>
                              <w:pStyle w:val="ListParagraph"/>
                              <w:numPr>
                                <w:ilvl w:val="1"/>
                                <w:numId w:val="18"/>
                              </w:numPr>
                              <w:autoSpaceDN w:val="0"/>
                              <w:spacing w:after="120"/>
                              <w:rPr>
                                <w:rFonts w:eastAsia="SimSun"/>
                                <w:szCs w:val="24"/>
                                <w:lang w:eastAsia="zh-CN"/>
                              </w:rPr>
                            </w:pPr>
                            <w:r>
                              <w:rPr>
                                <w:szCs w:val="24"/>
                                <w:lang w:eastAsia="zh-CN"/>
                              </w:rPr>
                              <w:t>Option 4: Study baseline and simplified structures.</w:t>
                            </w:r>
                          </w:p>
                          <w:p w14:paraId="30FD2B20" w14:textId="77777777" w:rsidR="00F604D9" w:rsidRPr="00C2091A" w:rsidRDefault="00F604D9" w:rsidP="004309FC">
                            <w:pPr>
                              <w:pStyle w:val="ListParagraph"/>
                              <w:numPr>
                                <w:ilvl w:val="1"/>
                                <w:numId w:val="18"/>
                              </w:numPr>
                              <w:spacing w:after="120"/>
                            </w:pPr>
                            <w:r>
                              <w:rPr>
                                <w:szCs w:val="24"/>
                                <w:lang w:eastAsia="zh-CN"/>
                              </w:rPr>
                              <w:t>Option 5: Study widely linear MMSE-IRC.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E4CDEB" id="_x0000_s1037" type="#_x0000_t202" style="position:absolute;margin-left:0;margin-top:-.2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EKg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" filled="f" strokeweight=".5pt">
                <v:textbox style="mso-fit-shape-to-text:t">
                  <w:txbxContent>
                    <w:p w14:paraId="43BD11EF" w14:textId="77777777" w:rsidR="00F604D9" w:rsidRDefault="00F604D9" w:rsidP="00F604D9">
                      <w:pPr>
                        <w:rPr>
                          <w:b/>
                          <w:u w:val="single"/>
                          <w:lang w:eastAsia="ko-KR"/>
                        </w:rPr>
                      </w:pPr>
                      <w:r>
                        <w:rPr>
                          <w:b/>
                          <w:u w:val="single"/>
                          <w:lang w:eastAsia="ko-KR"/>
                        </w:rPr>
                        <w:t>Receiver assumption for UE</w:t>
                      </w:r>
                    </w:p>
                    <w:p w14:paraId="4765E1A1" w14:textId="77777777" w:rsidR="00F604D9" w:rsidRDefault="00F604D9" w:rsidP="00F604D9">
                      <w:pPr>
                        <w:pStyle w:val="ListParagraph"/>
                        <w:numPr>
                          <w:ilvl w:val="0"/>
                          <w:numId w:val="18"/>
                        </w:numPr>
                        <w:spacing w:after="120"/>
                        <w:rPr>
                          <w:rFonts w:eastAsia="SimSun"/>
                          <w:szCs w:val="24"/>
                          <w:lang w:eastAsia="zh-CN"/>
                        </w:rPr>
                      </w:pPr>
                      <w:r>
                        <w:rPr>
                          <w:rFonts w:eastAsia="SimSun"/>
                          <w:szCs w:val="24"/>
                          <w:lang w:eastAsia="zh-CN"/>
                        </w:rPr>
                        <w:t>Proposals</w:t>
                      </w:r>
                    </w:p>
                    <w:p w14:paraId="2A8DB53B" w14:textId="77777777" w:rsidR="00F604D9" w:rsidRDefault="00F604D9" w:rsidP="00F604D9">
                      <w:pPr>
                        <w:pStyle w:val="ListParagraph"/>
                        <w:numPr>
                          <w:ilvl w:val="1"/>
                          <w:numId w:val="18"/>
                        </w:numPr>
                        <w:spacing w:after="120"/>
                        <w:rPr>
                          <w:rFonts w:eastAsia="SimSun"/>
                          <w:szCs w:val="24"/>
                          <w:lang w:eastAsia="zh-CN"/>
                        </w:rPr>
                      </w:pPr>
                      <w:r>
                        <w:rPr>
                          <w:szCs w:val="24"/>
                          <w:lang w:eastAsia="zh-CN"/>
                        </w:rPr>
                        <w:t>Option 1: MMSE-IRC as a baseline receiver.</w:t>
                      </w:r>
                    </w:p>
                    <w:p w14:paraId="196E66D0" w14:textId="77777777" w:rsidR="00F604D9" w:rsidRDefault="00F604D9" w:rsidP="00F604D9">
                      <w:pPr>
                        <w:pStyle w:val="ListParagraph"/>
                        <w:numPr>
                          <w:ilvl w:val="1"/>
                          <w:numId w:val="18"/>
                        </w:numPr>
                        <w:autoSpaceDN w:val="0"/>
                        <w:spacing w:after="120"/>
                        <w:rPr>
                          <w:rFonts w:eastAsia="SimSun"/>
                          <w:szCs w:val="24"/>
                          <w:lang w:eastAsia="zh-CN"/>
                        </w:rPr>
                      </w:pPr>
                      <w:r>
                        <w:rPr>
                          <w:rFonts w:eastAsia="SimSun"/>
                          <w:szCs w:val="24"/>
                          <w:lang w:eastAsia="zh-CN"/>
                        </w:rPr>
                        <w:t xml:space="preserve">Option 2: </w:t>
                      </w:r>
                      <w:r>
                        <w:rPr>
                          <w:szCs w:val="24"/>
                          <w:lang w:eastAsia="zh-CN"/>
                        </w:rPr>
                        <w:t>MMSE-IRC and R-ML as baseline receivers.</w:t>
                      </w:r>
                    </w:p>
                    <w:p w14:paraId="3B6AECE4" w14:textId="77777777" w:rsidR="00F604D9" w:rsidRDefault="00F604D9" w:rsidP="00F604D9">
                      <w:pPr>
                        <w:pStyle w:val="ListParagraph"/>
                        <w:numPr>
                          <w:ilvl w:val="2"/>
                          <w:numId w:val="18"/>
                        </w:numPr>
                        <w:autoSpaceDN w:val="0"/>
                        <w:spacing w:after="120"/>
                        <w:rPr>
                          <w:rFonts w:eastAsia="SimSun"/>
                          <w:szCs w:val="24"/>
                          <w:lang w:eastAsia="zh-CN"/>
                        </w:rPr>
                      </w:pPr>
                      <w:r>
                        <w:rPr>
                          <w:rFonts w:hint="eastAsia"/>
                          <w:szCs w:val="24"/>
                          <w:lang w:eastAsia="zh-CN"/>
                        </w:rPr>
                        <w:t xml:space="preserve">CMCC: with the prerequisite that the receiver is </w:t>
                      </w:r>
                      <w:r>
                        <w:rPr>
                          <w:rFonts w:hint="eastAsia"/>
                          <w:lang w:eastAsia="zh-CN"/>
                        </w:rPr>
                        <w:t xml:space="preserve">transparent to the network and does not require any PHY layer modification and additional assistance </w:t>
                      </w:r>
                      <w:r>
                        <w:rPr>
                          <w:lang w:eastAsia="zh-CN"/>
                        </w:rPr>
                        <w:t>information.</w:t>
                      </w:r>
                    </w:p>
                    <w:p w14:paraId="100EAA91" w14:textId="77777777" w:rsidR="00F604D9" w:rsidRDefault="00F604D9" w:rsidP="00F604D9">
                      <w:pPr>
                        <w:pStyle w:val="ListParagraph"/>
                        <w:numPr>
                          <w:ilvl w:val="1"/>
                          <w:numId w:val="18"/>
                        </w:numPr>
                        <w:autoSpaceDN w:val="0"/>
                        <w:spacing w:after="120"/>
                        <w:rPr>
                          <w:rFonts w:eastAsia="SimSun"/>
                          <w:szCs w:val="24"/>
                          <w:lang w:eastAsia="zh-CN"/>
                        </w:rPr>
                      </w:pPr>
                      <w:r>
                        <w:rPr>
                          <w:szCs w:val="24"/>
                          <w:lang w:eastAsia="zh-CN"/>
                        </w:rPr>
                        <w:t>Option 3: Cover advanced receivers (R-ML, soft-IC)</w:t>
                      </w:r>
                    </w:p>
                    <w:p w14:paraId="1DB237F2" w14:textId="77777777" w:rsidR="00F604D9" w:rsidRDefault="00F604D9" w:rsidP="00F604D9">
                      <w:pPr>
                        <w:pStyle w:val="ListParagraph"/>
                        <w:numPr>
                          <w:ilvl w:val="2"/>
                          <w:numId w:val="18"/>
                        </w:numPr>
                        <w:autoSpaceDN w:val="0"/>
                        <w:spacing w:after="120"/>
                        <w:rPr>
                          <w:rFonts w:eastAsia="SimSun"/>
                          <w:szCs w:val="24"/>
                          <w:lang w:eastAsia="zh-CN"/>
                        </w:rPr>
                      </w:pPr>
                      <w:r>
                        <w:rPr>
                          <w:rFonts w:eastAsia="SimSun" w:hint="eastAsia"/>
                          <w:szCs w:val="24"/>
                          <w:lang w:eastAsia="zh-CN"/>
                        </w:rPr>
                        <w:t>C</w:t>
                      </w:r>
                      <w:r>
                        <w:rPr>
                          <w:rFonts w:eastAsia="SimSun"/>
                          <w:szCs w:val="24"/>
                          <w:lang w:eastAsia="zh-CN"/>
                        </w:rPr>
                        <w:t>T: Study the required information for advanced Rec for MU-MIMO.</w:t>
                      </w:r>
                    </w:p>
                    <w:p w14:paraId="59190C64" w14:textId="77777777" w:rsidR="00F604D9" w:rsidRDefault="00F604D9" w:rsidP="00F604D9">
                      <w:pPr>
                        <w:pStyle w:val="ListParagraph"/>
                        <w:numPr>
                          <w:ilvl w:val="1"/>
                          <w:numId w:val="18"/>
                        </w:numPr>
                        <w:autoSpaceDN w:val="0"/>
                        <w:spacing w:after="120"/>
                        <w:rPr>
                          <w:rFonts w:eastAsia="SimSun"/>
                          <w:szCs w:val="24"/>
                          <w:lang w:eastAsia="zh-CN"/>
                        </w:rPr>
                      </w:pPr>
                      <w:r>
                        <w:rPr>
                          <w:szCs w:val="24"/>
                          <w:lang w:eastAsia="zh-CN"/>
                        </w:rPr>
                        <w:t>Option 4: Study baseline and simplified structures.</w:t>
                      </w:r>
                    </w:p>
                    <w:p w14:paraId="30FD2B20" w14:textId="77777777" w:rsidR="00F604D9" w:rsidRPr="00C2091A" w:rsidRDefault="00F604D9" w:rsidP="004309FC">
                      <w:pPr>
                        <w:pStyle w:val="ListParagraph"/>
                        <w:numPr>
                          <w:ilvl w:val="1"/>
                          <w:numId w:val="18"/>
                        </w:numPr>
                        <w:spacing w:after="120"/>
                      </w:pPr>
                      <w:r>
                        <w:rPr>
                          <w:szCs w:val="24"/>
                          <w:lang w:eastAsia="zh-CN"/>
                        </w:rPr>
                        <w:t>Option 5: Study widely linear MMSE-IRC.</w:t>
                      </w:r>
                    </w:p>
                  </w:txbxContent>
                </v:textbox>
                <w10:wrap type="topAndBottom"/>
              </v:shape>
            </w:pict>
          </mc:Fallback>
        </mc:AlternateContent>
      </w:r>
    </w:p>
    <w:p w14:paraId="4B07E554" w14:textId="6838265B" w:rsidR="00F604D9" w:rsidRDefault="005837B7" w:rsidP="001274A8">
      <w:pPr>
        <w:rPr>
          <w:lang w:val="en-GB"/>
        </w:rPr>
      </w:pPr>
      <w:r>
        <w:rPr>
          <w:rFonts w:hint="eastAsia"/>
          <w:lang w:val="en-GB"/>
        </w:rPr>
        <w:t xml:space="preserve">As for the UE baseline receiver, </w:t>
      </w:r>
      <w:r w:rsidR="00A131DB">
        <w:rPr>
          <w:rFonts w:hint="eastAsia"/>
          <w:lang w:val="en-GB"/>
        </w:rPr>
        <w:t xml:space="preserve">the discussion mainly focused </w:t>
      </w:r>
      <w:r w:rsidR="00DA0EF9">
        <w:rPr>
          <w:rFonts w:hint="eastAsia"/>
          <w:lang w:val="en-GB"/>
        </w:rPr>
        <w:t xml:space="preserve">on </w:t>
      </w:r>
      <w:r w:rsidR="001F2F7D">
        <w:rPr>
          <w:rFonts w:hint="eastAsia"/>
          <w:lang w:val="en-GB"/>
        </w:rPr>
        <w:t>whether 6G continue</w:t>
      </w:r>
      <w:r w:rsidR="005B21EA">
        <w:rPr>
          <w:rFonts w:hint="eastAsia"/>
          <w:lang w:val="en-GB"/>
        </w:rPr>
        <w:t>s</w:t>
      </w:r>
      <w:r w:rsidR="001F2F7D">
        <w:rPr>
          <w:rFonts w:hint="eastAsia"/>
          <w:lang w:val="en-GB"/>
        </w:rPr>
        <w:t xml:space="preserve"> to assume</w:t>
      </w:r>
      <w:r w:rsidR="005B21EA">
        <w:rPr>
          <w:rFonts w:hint="eastAsia"/>
          <w:lang w:val="en-GB"/>
        </w:rPr>
        <w:t xml:space="preserve"> the IRC linear receiver as baseline, or introduce non-linear receiver (e.g. R-ML) as baseline or optional benchmarks?</w:t>
      </w:r>
    </w:p>
    <w:p w14:paraId="4F14BFB2" w14:textId="1DDD05E1" w:rsidR="00E90178" w:rsidRPr="00E90178" w:rsidRDefault="00E90178" w:rsidP="00E90178">
      <w:r>
        <w:rPr>
          <w:rFonts w:hint="eastAsia"/>
        </w:rPr>
        <w:t>During the last meeting</w:t>
      </w:r>
      <w:r>
        <w:t>’</w:t>
      </w:r>
      <w:r>
        <w:rPr>
          <w:rFonts w:hint="eastAsia"/>
        </w:rPr>
        <w:t>s discussion</w:t>
      </w:r>
      <w:r w:rsidRPr="00E90178">
        <w:t xml:space="preserve">, a clear consensus emerges that </w:t>
      </w:r>
      <w:r w:rsidRPr="00D83DB6">
        <w:t>MMSE-IRC should remain the primary baseline receiver for UE in the 6G demodulation study.</w:t>
      </w:r>
      <w:r w:rsidRPr="00E90178">
        <w:t xml:space="preserve"> It is widely regarded as a mature, power-efficient, and field-proven solution that ensures backward compatibility and implementation stability. At the same time, most companies acknowledge the growing relevance of non-linear receivers such as R-ML, especially for high-interference or high-rank MIMO scenarios. However, opinions differ on </w:t>
      </w:r>
      <w:r w:rsidRPr="00D83DB6">
        <w:t>whether R-ML should be treated merely as an advanced optional feature or elevated to a co-baseline status.</w:t>
      </w:r>
      <w:r w:rsidRPr="00E90178">
        <w:t xml:space="preserve"> </w:t>
      </w:r>
    </w:p>
    <w:p w14:paraId="0D7BD4A7" w14:textId="4366ADDC" w:rsidR="00E234F2" w:rsidRDefault="00E234F2" w:rsidP="00E90178">
      <w:r w:rsidRPr="00E234F2">
        <w:t xml:space="preserve">Overall, all these views point toward a two-level </w:t>
      </w:r>
      <w:r w:rsidRPr="00CF05FC">
        <w:t>receiver setup for 6G: use MMSE-IRC as the main baseline because it’s stable, efficient, and not too complex, and treat R-ML (or similar non-linear receivers) as an</w:t>
      </w:r>
      <w:r w:rsidRPr="00E234F2">
        <w:t xml:space="preserve"> advanced option to test and compare performance versus power consumption. This setup would let 6G build smoothly on existing 5G systems while keeping room to add new features later as the physical layer evolves.</w:t>
      </w:r>
    </w:p>
    <w:p w14:paraId="40FA3C89" w14:textId="64FE5E7D" w:rsidR="00E90178" w:rsidRPr="00E90178" w:rsidRDefault="00E3245C" w:rsidP="00E90178">
      <w:r>
        <w:rPr>
          <w:rFonts w:hint="eastAsia"/>
        </w:rPr>
        <w:t>We think</w:t>
      </w:r>
      <w:r w:rsidR="00E90178" w:rsidRPr="00E90178">
        <w:t xml:space="preserve"> maintaining MMSE-IRC as the baseline offers immediate benefits — smoother migration from existing test frameworks, proven interoperability, and reduced certification risk. Meanwhile, including R-ML in the study phase allows measurable differentiation, helps characterize real-world interference behavior, and drives innovation in receiver design. To ensure practicality, any non-linear receiver studies should explicitly quantify complexity, power consumption, and reproducibility in laboratory environments, preventing excessive test costs or unrealistic certification demands.</w:t>
      </w:r>
    </w:p>
    <w:p w14:paraId="5AF11B79" w14:textId="397407C3" w:rsidR="00E90178" w:rsidRPr="00E90178" w:rsidRDefault="00E90178" w:rsidP="00E90178">
      <w:r w:rsidRPr="00E90178">
        <w:t>In conclusion, the recommended path forward is to define MMSE-IRC as the 6G baseline receiver, while R-ML serves as the advanced benchmark for studying potential performance improvements in complex interference conditions. This dual-layer approach ensures that 6G demodulation requirements remain both forward-looking and practically implementable, achieving a balanced trade-off between innovation, performance, and operational feasibility.</w:t>
      </w:r>
    </w:p>
    <w:p w14:paraId="54CB543E" w14:textId="6062CE1E" w:rsidR="00F604D9" w:rsidRPr="00F04D56" w:rsidRDefault="00F04D56" w:rsidP="00D83DB6">
      <w:pPr>
        <w:pStyle w:val="Proposal"/>
      </w:pPr>
      <w:bookmarkStart w:id="22" w:name="_Toc213418329"/>
      <w:r w:rsidRPr="00F04D56">
        <w:rPr>
          <w:rFonts w:hint="eastAsia"/>
        </w:rPr>
        <w:t xml:space="preserve">Proposal </w:t>
      </w:r>
      <w:r w:rsidR="00F8395B">
        <w:t>16</w:t>
      </w:r>
      <w:r w:rsidR="00F8395B">
        <w:tab/>
      </w:r>
      <w:r w:rsidR="009D0002" w:rsidRPr="009D0002">
        <w:rPr>
          <w:rFonts w:hint="eastAsia"/>
        </w:rPr>
        <w:t>D</w:t>
      </w:r>
      <w:r w:rsidR="009D0002" w:rsidRPr="009D0002">
        <w:t>efine MMSE-IRC as the 6G baseline receiver, while R-ML serves as the advanced benchmark for studying potential performance improvements in complex interference conditions</w:t>
      </w:r>
      <w:bookmarkEnd w:id="22"/>
    </w:p>
    <w:p w14:paraId="69DD508A" w14:textId="77777777" w:rsidR="001274A8" w:rsidRDefault="001274A8" w:rsidP="001274A8">
      <w:pPr>
        <w:rPr>
          <w:lang w:val="en-GB"/>
        </w:rPr>
      </w:pPr>
    </w:p>
    <w:p w14:paraId="24017456" w14:textId="58BA4E0A" w:rsidR="001274A8" w:rsidRPr="001274A8" w:rsidRDefault="00057953" w:rsidP="001274A8">
      <w:pPr>
        <w:pStyle w:val="Heading3"/>
        <w:rPr>
          <w:lang w:val="en-GB"/>
        </w:rPr>
      </w:pPr>
      <w:r>
        <w:rPr>
          <w:noProof/>
        </w:rPr>
        <w:lastRenderedPageBreak/>
        <mc:AlternateContent>
          <mc:Choice Requires="wps">
            <w:drawing>
              <wp:anchor distT="0" distB="0" distL="114300" distR="114300" simplePos="0" relativeHeight="251658242" behindDoc="0" locked="0" layoutInCell="1" allowOverlap="1" wp14:anchorId="09D8FF0B" wp14:editId="0E54A5CA">
                <wp:simplePos x="0" y="0"/>
                <wp:positionH relativeFrom="margin">
                  <wp:align>left</wp:align>
                </wp:positionH>
                <wp:positionV relativeFrom="paragraph">
                  <wp:posOffset>232410</wp:posOffset>
                </wp:positionV>
                <wp:extent cx="5814060" cy="1828800"/>
                <wp:effectExtent l="0" t="0" r="15240" b="28575"/>
                <wp:wrapTopAndBottom/>
                <wp:docPr id="1963219287" name="Text Box 1">
                  <a:extLst xmlns:a="http://schemas.openxmlformats.org/drawingml/2006/main">
                    <a:ext uri="{FF2B5EF4-FFF2-40B4-BE49-F238E27FC236}">
                      <a16:creationId xmlns:a16="http://schemas.microsoft.com/office/drawing/2014/main" id="{E4715D6A-884B-438C-8641-CF4A4AFCC211}"/>
                    </a:ext>
                  </a:extLst>
                </wp:docPr>
                <wp:cNvGraphicFramePr/>
                <a:graphic xmlns:a="http://schemas.openxmlformats.org/drawingml/2006/main">
                  <a:graphicData uri="http://schemas.microsoft.com/office/word/2010/wordprocessingShape">
                    <wps:wsp>
                      <wps:cNvSpPr txBox="1"/>
                      <wps:spPr>
                        <a:xfrm>
                          <a:off x="0" y="0"/>
                          <a:ext cx="5814060" cy="1828800"/>
                        </a:xfrm>
                        <a:prstGeom prst="rect">
                          <a:avLst/>
                        </a:prstGeom>
                        <a:noFill/>
                        <a:ln w="6350">
                          <a:solidFill>
                            <a:prstClr val="black"/>
                          </a:solidFill>
                        </a:ln>
                      </wps:spPr>
                      <wps:txbx>
                        <w:txbxContent>
                          <w:p w14:paraId="1B43A694" w14:textId="77777777" w:rsidR="00BB0F3F" w:rsidRDefault="00BB0F3F" w:rsidP="00BB0F3F">
                            <w:pPr>
                              <w:rPr>
                                <w:b/>
                                <w:u w:val="single"/>
                                <w:lang w:eastAsia="ko-KR"/>
                              </w:rPr>
                            </w:pPr>
                            <w:r>
                              <w:rPr>
                                <w:b/>
                                <w:u w:val="single"/>
                                <w:lang w:eastAsia="ko-KR"/>
                              </w:rPr>
                              <w:t>Receiver assumption for BS</w:t>
                            </w:r>
                          </w:p>
                          <w:p w14:paraId="0D5A3457" w14:textId="77777777" w:rsidR="00BB0F3F" w:rsidRDefault="00BB0F3F" w:rsidP="00BB0F3F">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896A666" w14:textId="77777777" w:rsidR="00BB0F3F" w:rsidRDefault="00BB0F3F" w:rsidP="00BB0F3F">
                            <w:pPr>
                              <w:pStyle w:val="ListParagraph"/>
                              <w:numPr>
                                <w:ilvl w:val="1"/>
                                <w:numId w:val="18"/>
                              </w:numPr>
                              <w:autoSpaceDN w:val="0"/>
                              <w:spacing w:after="120"/>
                              <w:rPr>
                                <w:rFonts w:eastAsia="SimSun"/>
                                <w:szCs w:val="24"/>
                                <w:lang w:eastAsia="zh-CN"/>
                              </w:rPr>
                            </w:pPr>
                            <w:r>
                              <w:rPr>
                                <w:szCs w:val="24"/>
                                <w:lang w:eastAsia="zh-CN"/>
                              </w:rPr>
                              <w:t>Option 1: MMSE-IRC as a baseline receiver.</w:t>
                            </w:r>
                          </w:p>
                          <w:p w14:paraId="267A8B1F" w14:textId="77777777" w:rsidR="00BB0F3F" w:rsidRPr="00D6526D" w:rsidRDefault="00BB0F3F" w:rsidP="004309FC">
                            <w:pPr>
                              <w:pStyle w:val="ListParagraph"/>
                              <w:numPr>
                                <w:ilvl w:val="1"/>
                                <w:numId w:val="18"/>
                              </w:numPr>
                              <w:autoSpaceDN w:val="0"/>
                              <w:spacing w:after="120"/>
                            </w:pPr>
                            <w:r>
                              <w:rPr>
                                <w:szCs w:val="24"/>
                                <w:lang w:eastAsia="zh-CN"/>
                              </w:rPr>
                              <w:t>Option 2: Study feasibility of considering higher than 8Rx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D8FF0B" id="_x0000_s1038" type="#_x0000_t202" style="position:absolute;margin-left:0;margin-top:18.3pt;width:457.8pt;height:2in;z-index:25165824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" filled="f" strokeweight=".5pt">
                <v:textbox style="mso-fit-shape-to-text:t">
                  <w:txbxContent>
                    <w:p w14:paraId="1B43A694" w14:textId="77777777" w:rsidR="00BB0F3F" w:rsidRDefault="00BB0F3F" w:rsidP="00BB0F3F">
                      <w:pPr>
                        <w:rPr>
                          <w:b/>
                          <w:u w:val="single"/>
                          <w:lang w:eastAsia="ko-KR"/>
                        </w:rPr>
                      </w:pPr>
                      <w:r>
                        <w:rPr>
                          <w:b/>
                          <w:u w:val="single"/>
                          <w:lang w:eastAsia="ko-KR"/>
                        </w:rPr>
                        <w:t>Receiver assumption for BS</w:t>
                      </w:r>
                    </w:p>
                    <w:p w14:paraId="0D5A3457" w14:textId="77777777" w:rsidR="00BB0F3F" w:rsidRDefault="00BB0F3F" w:rsidP="00BB0F3F">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896A666" w14:textId="77777777" w:rsidR="00BB0F3F" w:rsidRDefault="00BB0F3F" w:rsidP="00BB0F3F">
                      <w:pPr>
                        <w:pStyle w:val="ListParagraph"/>
                        <w:numPr>
                          <w:ilvl w:val="1"/>
                          <w:numId w:val="18"/>
                        </w:numPr>
                        <w:autoSpaceDN w:val="0"/>
                        <w:spacing w:after="120"/>
                        <w:rPr>
                          <w:rFonts w:eastAsia="SimSun"/>
                          <w:szCs w:val="24"/>
                          <w:lang w:eastAsia="zh-CN"/>
                        </w:rPr>
                      </w:pPr>
                      <w:r>
                        <w:rPr>
                          <w:szCs w:val="24"/>
                          <w:lang w:eastAsia="zh-CN"/>
                        </w:rPr>
                        <w:t>Option 1: MMSE-IRC as a baseline receiver.</w:t>
                      </w:r>
                    </w:p>
                    <w:p w14:paraId="267A8B1F" w14:textId="77777777" w:rsidR="00BB0F3F" w:rsidRPr="00D6526D" w:rsidRDefault="00BB0F3F" w:rsidP="004309FC">
                      <w:pPr>
                        <w:pStyle w:val="ListParagraph"/>
                        <w:numPr>
                          <w:ilvl w:val="1"/>
                          <w:numId w:val="18"/>
                        </w:numPr>
                        <w:autoSpaceDN w:val="0"/>
                        <w:spacing w:after="120"/>
                      </w:pPr>
                      <w:r>
                        <w:rPr>
                          <w:szCs w:val="24"/>
                          <w:lang w:eastAsia="zh-CN"/>
                        </w:rPr>
                        <w:t>Option 2: Study feasibility of considering higher than 8Rx scenarios.</w:t>
                      </w:r>
                    </w:p>
                  </w:txbxContent>
                </v:textbox>
                <w10:wrap type="topAndBottom" anchorx="margin"/>
              </v:shape>
            </w:pict>
          </mc:Fallback>
        </mc:AlternateContent>
      </w:r>
      <w:r w:rsidR="001274A8">
        <w:rPr>
          <w:lang w:val="en-GB"/>
        </w:rPr>
        <w:t>2.3.2</w:t>
      </w:r>
      <w:r w:rsidR="001274A8">
        <w:rPr>
          <w:lang w:val="en-GB"/>
        </w:rPr>
        <w:tab/>
        <w:t xml:space="preserve">BS baseline receiver </w:t>
      </w:r>
    </w:p>
    <w:p w14:paraId="5254CAE6" w14:textId="175703C5" w:rsidR="00F35245" w:rsidRPr="00BB0F3F" w:rsidRDefault="00F35245" w:rsidP="002D1274"/>
    <w:p w14:paraId="2D253C2F" w14:textId="77777777" w:rsidR="008C271D" w:rsidRDefault="008C271D" w:rsidP="008C271D">
      <w:pPr>
        <w:jc w:val="both"/>
      </w:pPr>
      <w:r>
        <w:t xml:space="preserve">In RAN4#116-bis meeting, it was highlighted by many companies to consider a baseline receiver for 6G BS demodulation. </w:t>
      </w:r>
      <w:r w:rsidRPr="00EC647C">
        <w:t>The demodulation performance of a communication system primarily depends on the receiver’s capability to accurately estimate the transmitted information from a received signal affected by channel</w:t>
      </w:r>
      <w:r>
        <w:t>, hardware</w:t>
      </w:r>
      <w:r w:rsidRPr="00EC647C">
        <w:t xml:space="preserve"> impairments and noise. The receiver algorithm plays a central role in this process, and its design directly impacts the achievable system performance and implementation complexity.</w:t>
      </w:r>
      <w:r>
        <w:t xml:space="preserve"> </w:t>
      </w:r>
      <w:r w:rsidRPr="00E06EEE">
        <w:t>An effective receiver algorithm should maintain robustness against various impairments, including inter-symbol interference (ISI), frequency offset, phase noise,</w:t>
      </w:r>
      <w:r>
        <w:t xml:space="preserve"> </w:t>
      </w:r>
      <w:proofErr w:type="spellStart"/>
      <w:r>
        <w:t>etc</w:t>
      </w:r>
      <w:proofErr w:type="spellEnd"/>
      <w:r>
        <w:t>,</w:t>
      </w:r>
      <w:r w:rsidRPr="00E06EEE">
        <w:t xml:space="preserve"> while achieving a practical trade-off between performance and computational complexity.</w:t>
      </w:r>
    </w:p>
    <w:p w14:paraId="0882AC32" w14:textId="77777777" w:rsidR="008C271D" w:rsidRPr="00B05350" w:rsidRDefault="008C271D" w:rsidP="00D83DB6">
      <w:pPr>
        <w:pStyle w:val="Observation"/>
      </w:pPr>
      <w:bookmarkStart w:id="23" w:name="_Toc213418312"/>
      <w:r w:rsidRPr="00B05350">
        <w:t>Observation: For 6G, the baseline receiver should exhibit robustness to key impairments such as ISI, frequency offset, and phase noise, while maintaining an optimal balance between demodulation performance and implementation complexity.</w:t>
      </w:r>
      <w:bookmarkEnd w:id="23"/>
    </w:p>
    <w:p w14:paraId="1814BAD4" w14:textId="77777777" w:rsidR="008C271D" w:rsidRDefault="008C271D" w:rsidP="008C271D">
      <w:pPr>
        <w:jc w:val="both"/>
      </w:pPr>
      <w:r w:rsidRPr="007B6A50">
        <w:t>In 5G NR Rel</w:t>
      </w:r>
      <w:r>
        <w:t>-</w:t>
      </w:r>
      <w:r w:rsidRPr="007B6A50">
        <w:t>15, the default receiver defined for the base station (gNB) is a conventional Minimum Mean Square Error (MMSE) receiver. This receiver does not perform explicit inter-cell or intra-cell interference suppression, but it is mandatory in 5G NR specifications.</w:t>
      </w:r>
    </w:p>
    <w:p w14:paraId="6E50277C" w14:textId="77777777" w:rsidR="008C271D" w:rsidRDefault="008C271D" w:rsidP="008C271D">
      <w:pPr>
        <w:jc w:val="both"/>
      </w:pPr>
      <w:r w:rsidRPr="00F6693E">
        <w:t>In Rel</w:t>
      </w:r>
      <w:r>
        <w:t>-</w:t>
      </w:r>
      <w:r w:rsidRPr="00F6693E">
        <w:t xml:space="preserve">19, demodulation requirements under interference conditions have been introduced for up to eight receive antennas (8Rx). The MMSE-Interference Rejection Combining (MMSE-IRC) receiver has been recognized as an optional feature in Release 19 and represents the current state-of-the-art implementation. The MMSE-IRC receiver </w:t>
      </w:r>
      <w:r>
        <w:t>may</w:t>
      </w:r>
      <w:r w:rsidRPr="00F6693E">
        <w:t xml:space="preserve"> also be widely deployed in commercial networks.</w:t>
      </w:r>
      <w:r>
        <w:t xml:space="preserve"> </w:t>
      </w:r>
      <w:r w:rsidRPr="00C57F5C">
        <w:t>For Rel</w:t>
      </w:r>
      <w:r>
        <w:t>-</w:t>
      </w:r>
      <w:r w:rsidRPr="00C57F5C">
        <w:t xml:space="preserve">19, LTE-based interference profiles have been utilized to define the </w:t>
      </w:r>
      <w:r>
        <w:t>BS</w:t>
      </w:r>
      <w:r w:rsidRPr="00C57F5C">
        <w:t xml:space="preserve"> demodulation requirements. However, for 6G, if MMSE-IRC is defined as the baseline receiver, it is recommended that more realistic interference modeling</w:t>
      </w:r>
      <w:r>
        <w:t xml:space="preserve">; </w:t>
      </w:r>
      <w:r w:rsidRPr="00C57F5C">
        <w:t>better reflecting real-field deployment scenarios</w:t>
      </w:r>
      <w:r>
        <w:t xml:space="preserve">; </w:t>
      </w:r>
      <w:r w:rsidRPr="00C57F5C">
        <w:t>be developed to ensure the performance evaluations are representative of practical conditions.</w:t>
      </w:r>
      <w:r>
        <w:t xml:space="preserve"> This is further discussed in Sec. 2.5.</w:t>
      </w:r>
    </w:p>
    <w:p w14:paraId="1407C366" w14:textId="77777777" w:rsidR="008C271D" w:rsidRDefault="008C271D" w:rsidP="008C271D">
      <w:pPr>
        <w:jc w:val="both"/>
      </w:pPr>
      <w:r w:rsidRPr="003F626B">
        <w:t>For 6G, it is desirable that the baseline receiver used in demodulation performance does not require any modifications to the physical layer design. Furthermore, the receiver should ensure robust performance, reasonable complexity, and broad vendor support.</w:t>
      </w:r>
      <w:r>
        <w:t xml:space="preserve"> </w:t>
      </w:r>
      <w:r w:rsidRPr="00AE2C08">
        <w:t>Given that discussions on the 6G physical layer</w:t>
      </w:r>
      <w:r>
        <w:t xml:space="preserve"> (PHY)</w:t>
      </w:r>
      <w:r w:rsidRPr="00AE2C08">
        <w:t xml:space="preserve"> design are still ongoing in RAN1,</w:t>
      </w:r>
      <w:r>
        <w:t xml:space="preserve"> it could be feasible to potentially consider MMSE-IRC receiver, given there are no PHY changes. </w:t>
      </w:r>
    </w:p>
    <w:p w14:paraId="08DFE392" w14:textId="7B4E2542" w:rsidR="008C271D" w:rsidRDefault="008C271D" w:rsidP="00D83DB6">
      <w:pPr>
        <w:pStyle w:val="Proposal"/>
      </w:pPr>
      <w:bookmarkStart w:id="24" w:name="_Toc213418330"/>
      <w:r w:rsidRPr="00B24F91">
        <w:rPr>
          <w:lang w:val="en-GB"/>
        </w:rPr>
        <w:t>Proposal</w:t>
      </w:r>
      <w:r w:rsidR="0041285C">
        <w:rPr>
          <w:lang w:val="en-GB"/>
        </w:rPr>
        <w:t xml:space="preserve"> 17</w:t>
      </w:r>
      <w:r w:rsidR="0041285C">
        <w:rPr>
          <w:lang w:val="en-GB"/>
        </w:rPr>
        <w:tab/>
      </w:r>
      <w:r w:rsidRPr="00B24F91">
        <w:t>Given that the 6G physical layer (PHY) design is still under discussion in RAN1, it is proposed that the MMSE-IRC receiver be considered as the baseline receiver algorithm for 6G base station demodulation performance evaluations, provided that no changes to the PHY design are introduced.</w:t>
      </w:r>
      <w:bookmarkEnd w:id="24"/>
    </w:p>
    <w:p w14:paraId="1029FE68" w14:textId="7181FBB8" w:rsidR="008C271D" w:rsidRDefault="008C271D" w:rsidP="008C271D">
      <w:pPr>
        <w:jc w:val="both"/>
      </w:pPr>
      <w:r>
        <w:t xml:space="preserve">As highlight, until now BS demodulation requirements are defined up to 8Rx. </w:t>
      </w:r>
      <w:r w:rsidRPr="008B1338">
        <w:t>In previous meetings, there have been discussions regarding a potential increase in the number of Rx antennas in the demodulation requirements, with the aim of reflecting more realistic field performance in the test setup.</w:t>
      </w:r>
      <w:r>
        <w:t xml:space="preserve"> </w:t>
      </w:r>
      <w:r w:rsidRPr="00BA4DB3">
        <w:t>However, in our view, extending the configuration beyond 8 Rx using purely demodulation branches would not accurately represent field conditions. Furthermore, it would be useful for RAN4 to clarify the expected number of transmit antennas supported by 6G UEs, given that the current BS demodulation requirements assume up to 4 Tx antennas.</w:t>
      </w:r>
      <w:r>
        <w:t xml:space="preserve"> </w:t>
      </w:r>
      <w:r w:rsidRPr="00F92A45">
        <w:t>Considering these factors, we do not see a clear benefit in increasing the number of Rx antennas for BS demodulation requirements. Such an extension would only add unnecessary complexity to the test setup and lead to higher testing costs, without providing meaningful performance insights.</w:t>
      </w:r>
      <w:r w:rsidR="003F4F2F">
        <w:t xml:space="preserve"> </w:t>
      </w:r>
      <w:r w:rsidR="003F4F2F" w:rsidRPr="003F4F2F">
        <w:t>This is because it would require interconnections between every T</w:t>
      </w:r>
      <w:r w:rsidR="003F4F2F">
        <w:t>x</w:t>
      </w:r>
      <w:r w:rsidR="003F4F2F" w:rsidRPr="003F4F2F">
        <w:t xml:space="preserve"> and R</w:t>
      </w:r>
      <w:r w:rsidR="003F4F2F">
        <w:t>x</w:t>
      </w:r>
      <w:r w:rsidR="003F4F2F" w:rsidRPr="003F4F2F">
        <w:t xml:space="preserve"> antenna port, </w:t>
      </w:r>
      <w:r w:rsidR="003F4F2F" w:rsidRPr="003F4F2F">
        <w:lastRenderedPageBreak/>
        <w:t xml:space="preserve">resulting in an exponentially increasing number of test equipment (TE) channel models and interconnections, making the setup </w:t>
      </w:r>
      <w:r w:rsidR="005575B6">
        <w:t>complex</w:t>
      </w:r>
      <w:r w:rsidR="003F4F2F" w:rsidRPr="003F4F2F">
        <w:t>.</w:t>
      </w:r>
    </w:p>
    <w:p w14:paraId="2F9345BD" w14:textId="5834C11A" w:rsidR="00580801" w:rsidRPr="008C271D" w:rsidRDefault="008C271D" w:rsidP="00D83DB6">
      <w:pPr>
        <w:pStyle w:val="Proposal"/>
      </w:pPr>
      <w:bookmarkStart w:id="25" w:name="_Toc213418331"/>
      <w:r w:rsidRPr="0039249B">
        <w:t>Proposal</w:t>
      </w:r>
      <w:r w:rsidR="00850831">
        <w:t xml:space="preserve"> 18</w:t>
      </w:r>
      <w:r w:rsidR="00850831">
        <w:tab/>
      </w:r>
      <w:r w:rsidRPr="0039249B">
        <w:t>We propose to keep BS demodulation requirements up to 8Rx, as higher configurations would not reflect realistic field conditions and would only increase test complexity and cost.</w:t>
      </w:r>
      <w:bookmarkEnd w:id="25"/>
    </w:p>
    <w:p w14:paraId="75B65379" w14:textId="77777777" w:rsidR="00F35245" w:rsidRPr="002D1274" w:rsidRDefault="00F35245" w:rsidP="002D1274">
      <w:pPr>
        <w:rPr>
          <w:lang w:val="en-GB"/>
        </w:rPr>
      </w:pPr>
    </w:p>
    <w:p w14:paraId="04EF4E12" w14:textId="08062285" w:rsidR="002D1274" w:rsidRDefault="002D1274" w:rsidP="003A2B71">
      <w:pPr>
        <w:pStyle w:val="Heading2"/>
        <w:rPr>
          <w:lang w:val="en-GB"/>
        </w:rPr>
      </w:pPr>
      <w:r>
        <w:rPr>
          <w:lang w:val="en-GB"/>
        </w:rPr>
        <w:t>2.4</w:t>
      </w:r>
      <w:r>
        <w:rPr>
          <w:lang w:val="en-GB"/>
        </w:rPr>
        <w:tab/>
      </w:r>
      <w:proofErr w:type="spellStart"/>
      <w:r>
        <w:rPr>
          <w:lang w:val="en-GB"/>
        </w:rPr>
        <w:t>TxEVM</w:t>
      </w:r>
      <w:proofErr w:type="spellEnd"/>
      <w:r>
        <w:rPr>
          <w:lang w:val="en-GB"/>
        </w:rPr>
        <w:t xml:space="preserve"> and SNR</w:t>
      </w:r>
      <w:r w:rsidR="009A5ADF">
        <w:rPr>
          <w:lang w:val="en-GB"/>
        </w:rPr>
        <w:t xml:space="preserve"> </w:t>
      </w:r>
    </w:p>
    <w:p w14:paraId="05F649C3" w14:textId="162D31BA" w:rsidR="00653EB4" w:rsidRDefault="00653EB4" w:rsidP="00D17EEF">
      <w:pPr>
        <w:pStyle w:val="ListParagraph"/>
        <w:autoSpaceDN w:val="0"/>
        <w:spacing w:after="120"/>
        <w:ind w:left="2376"/>
        <w:rPr>
          <w:rFonts w:eastAsia="SimSun"/>
          <w:szCs w:val="24"/>
          <w:lang w:eastAsia="zh-CN"/>
        </w:rPr>
      </w:pPr>
      <w:r>
        <w:rPr>
          <w:noProof/>
        </w:rPr>
        <mc:AlternateContent>
          <mc:Choice Requires="wps">
            <w:drawing>
              <wp:anchor distT="0" distB="0" distL="114300" distR="114300" simplePos="0" relativeHeight="251658243" behindDoc="0" locked="0" layoutInCell="1" allowOverlap="1" wp14:anchorId="5ED95D46" wp14:editId="2C830494">
                <wp:simplePos x="0" y="0"/>
                <wp:positionH relativeFrom="column">
                  <wp:posOffset>0</wp:posOffset>
                </wp:positionH>
                <wp:positionV relativeFrom="paragraph">
                  <wp:posOffset>-1270</wp:posOffset>
                </wp:positionV>
                <wp:extent cx="1828800" cy="1828800"/>
                <wp:effectExtent l="0" t="0" r="12700" b="14605"/>
                <wp:wrapTopAndBottom/>
                <wp:docPr id="883583653" name="Text Box 1">
                  <a:extLst xmlns:a="http://schemas.openxmlformats.org/drawingml/2006/main">
                    <a:ext uri="{FF2B5EF4-FFF2-40B4-BE49-F238E27FC236}">
                      <a16:creationId xmlns:a16="http://schemas.microsoft.com/office/drawing/2014/main" id="{4D9E8F42-C941-4924-885C-18CCE0E8798B}"/>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BBA986" w14:textId="77777777" w:rsidR="00653EB4" w:rsidRDefault="00653EB4" w:rsidP="00653EB4">
                            <w:pPr>
                              <w:rPr>
                                <w:b/>
                                <w:u w:val="single"/>
                                <w:lang w:eastAsia="ko-KR"/>
                              </w:rPr>
                            </w:pPr>
                            <w:proofErr w:type="spellStart"/>
                            <w:r w:rsidRPr="00653EB4">
                              <w:rPr>
                                <w:b/>
                                <w:u w:val="single"/>
                                <w:lang w:eastAsia="ko-KR"/>
                              </w:rPr>
                              <w:t>TxEVM</w:t>
                            </w:r>
                            <w:proofErr w:type="spellEnd"/>
                            <w:r w:rsidRPr="00653EB4">
                              <w:rPr>
                                <w:b/>
                                <w:u w:val="single"/>
                                <w:lang w:eastAsia="ko-KR"/>
                              </w:rPr>
                              <w:t xml:space="preserve"> aspects</w:t>
                            </w:r>
                          </w:p>
                          <w:p w14:paraId="306366DA" w14:textId="77777777" w:rsidR="00653EB4" w:rsidRDefault="00653EB4" w:rsidP="00653EB4">
                            <w:pPr>
                              <w:pStyle w:val="ListParagraph"/>
                              <w:numPr>
                                <w:ilvl w:val="0"/>
                                <w:numId w:val="18"/>
                              </w:numPr>
                              <w:autoSpaceDN w:val="0"/>
                              <w:spacing w:after="120"/>
                              <w:rPr>
                                <w:rFonts w:eastAsia="SimSun"/>
                                <w:szCs w:val="24"/>
                                <w:lang w:eastAsia="zh-CN"/>
                              </w:rPr>
                            </w:pPr>
                            <w:r w:rsidRPr="00F142AD">
                              <w:rPr>
                                <w:rFonts w:eastAsia="SimSun"/>
                                <w:szCs w:val="24"/>
                                <w:lang w:eastAsia="zh-CN"/>
                              </w:rPr>
                              <w:t>Feature Lead notes</w:t>
                            </w:r>
                          </w:p>
                          <w:p w14:paraId="706D85B2" w14:textId="77777777" w:rsidR="00653EB4" w:rsidRDefault="00653EB4" w:rsidP="00653EB4">
                            <w:pPr>
                              <w:pStyle w:val="ListParagraph"/>
                              <w:numPr>
                                <w:ilvl w:val="1"/>
                                <w:numId w:val="18"/>
                              </w:numPr>
                              <w:autoSpaceDN w:val="0"/>
                              <w:spacing w:after="120"/>
                              <w:rPr>
                                <w:rFonts w:eastAsia="SimSun"/>
                                <w:szCs w:val="24"/>
                                <w:lang w:eastAsia="zh-CN"/>
                              </w:rPr>
                            </w:pPr>
                            <w:proofErr w:type="spellStart"/>
                            <w:r>
                              <w:rPr>
                                <w:rFonts w:eastAsia="SimSun"/>
                                <w:szCs w:val="24"/>
                                <w:lang w:eastAsia="zh-CN"/>
                              </w:rPr>
                              <w:t>TxEVM</w:t>
                            </w:r>
                            <w:proofErr w:type="spellEnd"/>
                            <w:r>
                              <w:rPr>
                                <w:rFonts w:eastAsia="SimSun"/>
                                <w:szCs w:val="24"/>
                                <w:lang w:eastAsia="zh-CN"/>
                              </w:rPr>
                              <w:t xml:space="preserve"> related</w:t>
                            </w:r>
                            <w:r w:rsidRPr="00F142AD">
                              <w:rPr>
                                <w:rFonts w:eastAsia="SimSun"/>
                                <w:szCs w:val="24"/>
                                <w:lang w:eastAsia="zh-CN"/>
                              </w:rPr>
                              <w:t xml:space="preserve"> discussion has been captured in Ad-hoc minutes.</w:t>
                            </w:r>
                          </w:p>
                          <w:p w14:paraId="34AEE8F6" w14:textId="77777777" w:rsidR="00653EB4" w:rsidRDefault="00653EB4" w:rsidP="00653EB4">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352C0367" w14:textId="77777777" w:rsidR="00653EB4" w:rsidRDefault="00653EB4" w:rsidP="00653EB4">
                            <w:pPr>
                              <w:pStyle w:val="ListParagraph"/>
                              <w:numPr>
                                <w:ilvl w:val="1"/>
                                <w:numId w:val="18"/>
                              </w:numPr>
                              <w:autoSpaceDN w:val="0"/>
                              <w:spacing w:after="120"/>
                              <w:rPr>
                                <w:rFonts w:eastAsia="SimSun"/>
                                <w:szCs w:val="24"/>
                                <w:lang w:eastAsia="zh-CN"/>
                              </w:rPr>
                            </w:pPr>
                            <w:r>
                              <w:rPr>
                                <w:szCs w:val="24"/>
                                <w:lang w:eastAsia="zh-CN"/>
                              </w:rPr>
                              <w:t>Option 1: Study what EVM simulations assumptions should be used in demodulation and CSI requirements.</w:t>
                            </w:r>
                          </w:p>
                          <w:p w14:paraId="748B5EAE" w14:textId="77777777" w:rsidR="00653EB4" w:rsidRDefault="00653EB4" w:rsidP="00653EB4">
                            <w:pPr>
                              <w:pStyle w:val="ListParagraph"/>
                              <w:numPr>
                                <w:ilvl w:val="2"/>
                                <w:numId w:val="18"/>
                              </w:numPr>
                              <w:autoSpaceDN w:val="0"/>
                              <w:spacing w:after="120"/>
                              <w:rPr>
                                <w:rFonts w:eastAsia="SimSun"/>
                                <w:szCs w:val="24"/>
                                <w:lang w:eastAsia="zh-CN"/>
                              </w:rPr>
                            </w:pPr>
                            <w:r>
                              <w:rPr>
                                <w:rFonts w:eastAsia="SimSun"/>
                                <w:szCs w:val="24"/>
                                <w:lang w:eastAsia="zh-CN"/>
                              </w:rPr>
                              <w:t>Option 1A: Study impact of TX EVM for higher modulation order/ MIMO layers on Demodulation requirements.</w:t>
                            </w:r>
                          </w:p>
                          <w:p w14:paraId="21BC385E" w14:textId="77777777" w:rsidR="00653EB4" w:rsidRDefault="00653EB4" w:rsidP="00653EB4">
                            <w:pPr>
                              <w:pStyle w:val="ListParagraph"/>
                              <w:numPr>
                                <w:ilvl w:val="2"/>
                                <w:numId w:val="18"/>
                              </w:numPr>
                              <w:overflowPunct w:val="0"/>
                              <w:autoSpaceDE w:val="0"/>
                              <w:autoSpaceDN w:val="0"/>
                              <w:adjustRightInd w:val="0"/>
                              <w:spacing w:after="120"/>
                              <w:rPr>
                                <w:szCs w:val="24"/>
                                <w:lang w:eastAsia="zh-CN"/>
                              </w:rPr>
                            </w:pPr>
                            <w:r>
                              <w:rPr>
                                <w:szCs w:val="24"/>
                                <w:lang w:eastAsia="zh-CN"/>
                              </w:rPr>
                              <w:t xml:space="preserve">Option 1B: Abandon the SNR operating point limitations via fixed 20dB rule, or fixed TE </w:t>
                            </w:r>
                            <w:proofErr w:type="spellStart"/>
                            <w:r>
                              <w:rPr>
                                <w:szCs w:val="24"/>
                                <w:lang w:eastAsia="zh-CN"/>
                              </w:rPr>
                              <w:t>TxEVM</w:t>
                            </w:r>
                            <w:proofErr w:type="spellEnd"/>
                            <w:r>
                              <w:rPr>
                                <w:szCs w:val="24"/>
                                <w:lang w:eastAsia="zh-CN"/>
                              </w:rPr>
                              <w:t xml:space="preserve"> assumptions, and adopt a SNR limitation derivation based on actual TDRA/FDRA configuration.</w:t>
                            </w:r>
                          </w:p>
                          <w:p w14:paraId="4CCB2B11" w14:textId="77777777" w:rsidR="00653EB4" w:rsidRPr="007A172F" w:rsidRDefault="00653EB4" w:rsidP="004309FC">
                            <w:pPr>
                              <w:pStyle w:val="ListParagraph"/>
                              <w:numPr>
                                <w:ilvl w:val="2"/>
                                <w:numId w:val="18"/>
                              </w:numPr>
                              <w:autoSpaceDN w:val="0"/>
                              <w:spacing w:after="120"/>
                            </w:pPr>
                            <w:r>
                              <w:rPr>
                                <w:szCs w:val="24"/>
                                <w:lang w:eastAsia="zh-CN"/>
                              </w:rPr>
                              <w:t xml:space="preserve">Option 1C: Study whether the </w:t>
                            </w:r>
                            <w:proofErr w:type="spellStart"/>
                            <w:r>
                              <w:rPr>
                                <w:szCs w:val="24"/>
                                <w:lang w:eastAsia="zh-CN"/>
                              </w:rPr>
                              <w:t>TxEVM</w:t>
                            </w:r>
                            <w:proofErr w:type="spellEnd"/>
                            <w:r>
                              <w:rPr>
                                <w:szCs w:val="24"/>
                                <w:lang w:eastAsia="zh-CN"/>
                              </w:rPr>
                              <w:t xml:space="preserve"> requirements for the base station, at least in the simulations for deriving the demodulation requirements, could be tightened.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D95D46" id="_x0000_s1039" type="#_x0000_t202" style="position:absolute;left:0;text-align:left;margin-left:0;margin-top:-.1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1omKwIAAFs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" filled="f" strokeweight=".5pt">
                <v:textbox style="mso-fit-shape-to-text:t">
                  <w:txbxContent>
                    <w:p w14:paraId="6EBBA986" w14:textId="77777777" w:rsidR="00653EB4" w:rsidRDefault="00653EB4" w:rsidP="00653EB4">
                      <w:pPr>
                        <w:rPr>
                          <w:b/>
                          <w:u w:val="single"/>
                          <w:lang w:eastAsia="ko-KR"/>
                        </w:rPr>
                      </w:pPr>
                      <w:proofErr w:type="spellStart"/>
                      <w:r w:rsidRPr="00653EB4">
                        <w:rPr>
                          <w:b/>
                          <w:u w:val="single"/>
                          <w:lang w:eastAsia="ko-KR"/>
                        </w:rPr>
                        <w:t>TxEVM</w:t>
                      </w:r>
                      <w:proofErr w:type="spellEnd"/>
                      <w:r w:rsidRPr="00653EB4">
                        <w:rPr>
                          <w:b/>
                          <w:u w:val="single"/>
                          <w:lang w:eastAsia="ko-KR"/>
                        </w:rPr>
                        <w:t xml:space="preserve"> aspects</w:t>
                      </w:r>
                    </w:p>
                    <w:p w14:paraId="306366DA" w14:textId="77777777" w:rsidR="00653EB4" w:rsidRDefault="00653EB4" w:rsidP="00653EB4">
                      <w:pPr>
                        <w:pStyle w:val="ListParagraph"/>
                        <w:numPr>
                          <w:ilvl w:val="0"/>
                          <w:numId w:val="18"/>
                        </w:numPr>
                        <w:autoSpaceDN w:val="0"/>
                        <w:spacing w:after="120"/>
                        <w:rPr>
                          <w:rFonts w:eastAsia="SimSun"/>
                          <w:szCs w:val="24"/>
                          <w:lang w:eastAsia="zh-CN"/>
                        </w:rPr>
                      </w:pPr>
                      <w:r w:rsidRPr="00F142AD">
                        <w:rPr>
                          <w:rFonts w:eastAsia="SimSun"/>
                          <w:szCs w:val="24"/>
                          <w:lang w:eastAsia="zh-CN"/>
                        </w:rPr>
                        <w:t>Feature Lead notes</w:t>
                      </w:r>
                    </w:p>
                    <w:p w14:paraId="706D85B2" w14:textId="77777777" w:rsidR="00653EB4" w:rsidRDefault="00653EB4" w:rsidP="00653EB4">
                      <w:pPr>
                        <w:pStyle w:val="ListParagraph"/>
                        <w:numPr>
                          <w:ilvl w:val="1"/>
                          <w:numId w:val="18"/>
                        </w:numPr>
                        <w:autoSpaceDN w:val="0"/>
                        <w:spacing w:after="120"/>
                        <w:rPr>
                          <w:rFonts w:eastAsia="SimSun"/>
                          <w:szCs w:val="24"/>
                          <w:lang w:eastAsia="zh-CN"/>
                        </w:rPr>
                      </w:pPr>
                      <w:proofErr w:type="spellStart"/>
                      <w:r>
                        <w:rPr>
                          <w:rFonts w:eastAsia="SimSun"/>
                          <w:szCs w:val="24"/>
                          <w:lang w:eastAsia="zh-CN"/>
                        </w:rPr>
                        <w:t>TxEVM</w:t>
                      </w:r>
                      <w:proofErr w:type="spellEnd"/>
                      <w:r>
                        <w:rPr>
                          <w:rFonts w:eastAsia="SimSun"/>
                          <w:szCs w:val="24"/>
                          <w:lang w:eastAsia="zh-CN"/>
                        </w:rPr>
                        <w:t xml:space="preserve"> related</w:t>
                      </w:r>
                      <w:r w:rsidRPr="00F142AD">
                        <w:rPr>
                          <w:rFonts w:eastAsia="SimSun"/>
                          <w:szCs w:val="24"/>
                          <w:lang w:eastAsia="zh-CN"/>
                        </w:rPr>
                        <w:t xml:space="preserve"> discussion has been captured in Ad-hoc minutes.</w:t>
                      </w:r>
                    </w:p>
                    <w:p w14:paraId="34AEE8F6" w14:textId="77777777" w:rsidR="00653EB4" w:rsidRDefault="00653EB4" w:rsidP="00653EB4">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352C0367" w14:textId="77777777" w:rsidR="00653EB4" w:rsidRDefault="00653EB4" w:rsidP="00653EB4">
                      <w:pPr>
                        <w:pStyle w:val="ListParagraph"/>
                        <w:numPr>
                          <w:ilvl w:val="1"/>
                          <w:numId w:val="18"/>
                        </w:numPr>
                        <w:autoSpaceDN w:val="0"/>
                        <w:spacing w:after="120"/>
                        <w:rPr>
                          <w:rFonts w:eastAsia="SimSun"/>
                          <w:szCs w:val="24"/>
                          <w:lang w:eastAsia="zh-CN"/>
                        </w:rPr>
                      </w:pPr>
                      <w:r>
                        <w:rPr>
                          <w:szCs w:val="24"/>
                          <w:lang w:eastAsia="zh-CN"/>
                        </w:rPr>
                        <w:t>Option 1: Study what EVM simulations assumptions should be used in demodulation and CSI requirements.</w:t>
                      </w:r>
                    </w:p>
                    <w:p w14:paraId="748B5EAE" w14:textId="77777777" w:rsidR="00653EB4" w:rsidRDefault="00653EB4" w:rsidP="00653EB4">
                      <w:pPr>
                        <w:pStyle w:val="ListParagraph"/>
                        <w:numPr>
                          <w:ilvl w:val="2"/>
                          <w:numId w:val="18"/>
                        </w:numPr>
                        <w:autoSpaceDN w:val="0"/>
                        <w:spacing w:after="120"/>
                        <w:rPr>
                          <w:rFonts w:eastAsia="SimSun"/>
                          <w:szCs w:val="24"/>
                          <w:lang w:eastAsia="zh-CN"/>
                        </w:rPr>
                      </w:pPr>
                      <w:r>
                        <w:rPr>
                          <w:rFonts w:eastAsia="SimSun"/>
                          <w:szCs w:val="24"/>
                          <w:lang w:eastAsia="zh-CN"/>
                        </w:rPr>
                        <w:t>Option 1A: Study impact of TX EVM for higher modulation order/ MIMO layers on Demodulation requirements.</w:t>
                      </w:r>
                    </w:p>
                    <w:p w14:paraId="21BC385E" w14:textId="77777777" w:rsidR="00653EB4" w:rsidRDefault="00653EB4" w:rsidP="00653EB4">
                      <w:pPr>
                        <w:pStyle w:val="ListParagraph"/>
                        <w:numPr>
                          <w:ilvl w:val="2"/>
                          <w:numId w:val="18"/>
                        </w:numPr>
                        <w:overflowPunct w:val="0"/>
                        <w:autoSpaceDE w:val="0"/>
                        <w:autoSpaceDN w:val="0"/>
                        <w:adjustRightInd w:val="0"/>
                        <w:spacing w:after="120"/>
                        <w:rPr>
                          <w:szCs w:val="24"/>
                          <w:lang w:eastAsia="zh-CN"/>
                        </w:rPr>
                      </w:pPr>
                      <w:r>
                        <w:rPr>
                          <w:szCs w:val="24"/>
                          <w:lang w:eastAsia="zh-CN"/>
                        </w:rPr>
                        <w:t xml:space="preserve">Option 1B: Abandon the SNR operating point limitations via fixed 20dB rule, or fixed TE </w:t>
                      </w:r>
                      <w:proofErr w:type="spellStart"/>
                      <w:r>
                        <w:rPr>
                          <w:szCs w:val="24"/>
                          <w:lang w:eastAsia="zh-CN"/>
                        </w:rPr>
                        <w:t>TxEVM</w:t>
                      </w:r>
                      <w:proofErr w:type="spellEnd"/>
                      <w:r>
                        <w:rPr>
                          <w:szCs w:val="24"/>
                          <w:lang w:eastAsia="zh-CN"/>
                        </w:rPr>
                        <w:t xml:space="preserve"> assumptions, and adopt a SNR limitation derivation based on actual TDRA/FDRA configuration.</w:t>
                      </w:r>
                    </w:p>
                    <w:p w14:paraId="4CCB2B11" w14:textId="77777777" w:rsidR="00653EB4" w:rsidRPr="007A172F" w:rsidRDefault="00653EB4" w:rsidP="004309FC">
                      <w:pPr>
                        <w:pStyle w:val="ListParagraph"/>
                        <w:numPr>
                          <w:ilvl w:val="2"/>
                          <w:numId w:val="18"/>
                        </w:numPr>
                        <w:autoSpaceDN w:val="0"/>
                        <w:spacing w:after="120"/>
                      </w:pPr>
                      <w:r>
                        <w:rPr>
                          <w:szCs w:val="24"/>
                          <w:lang w:eastAsia="zh-CN"/>
                        </w:rPr>
                        <w:t xml:space="preserve">Option 1C: Study whether the </w:t>
                      </w:r>
                      <w:proofErr w:type="spellStart"/>
                      <w:r>
                        <w:rPr>
                          <w:szCs w:val="24"/>
                          <w:lang w:eastAsia="zh-CN"/>
                        </w:rPr>
                        <w:t>TxEVM</w:t>
                      </w:r>
                      <w:proofErr w:type="spellEnd"/>
                      <w:r>
                        <w:rPr>
                          <w:szCs w:val="24"/>
                          <w:lang w:eastAsia="zh-CN"/>
                        </w:rPr>
                        <w:t xml:space="preserve"> requirements for the base station, at least in the simulations for deriving the demodulation requirements, could be tightened.</w:t>
                      </w:r>
                    </w:p>
                  </w:txbxContent>
                </v:textbox>
                <w10:wrap type="topAndBottom"/>
              </v:shape>
            </w:pict>
          </mc:Fallback>
        </mc:AlternateContent>
      </w:r>
    </w:p>
    <w:p w14:paraId="6D1968E0" w14:textId="32F08C36" w:rsidR="009A5ADF" w:rsidRDefault="00D506A3" w:rsidP="009A5ADF">
      <w:r>
        <w:rPr>
          <w:rFonts w:hint="eastAsia"/>
        </w:rPr>
        <w:t xml:space="preserve">There was a proposal </w:t>
      </w:r>
      <w:r w:rsidR="00427805">
        <w:rPr>
          <w:rFonts w:hint="eastAsia"/>
        </w:rPr>
        <w:t xml:space="preserve">asking to study what EVM simulation assumptions should be used in demodulation and CSI requirements. </w:t>
      </w:r>
      <w:r w:rsidR="00364BDC">
        <w:rPr>
          <w:rFonts w:hint="eastAsia"/>
        </w:rPr>
        <w:t>From our view,</w:t>
      </w:r>
      <w:r w:rsidR="003B6D69">
        <w:rPr>
          <w:rFonts w:hint="eastAsia"/>
        </w:rPr>
        <w:t xml:space="preserve"> in general</w:t>
      </w:r>
      <w:r w:rsidR="00364BDC">
        <w:rPr>
          <w:rFonts w:hint="eastAsia"/>
        </w:rPr>
        <w:t xml:space="preserve"> </w:t>
      </w:r>
      <w:r w:rsidR="008539EE">
        <w:rPr>
          <w:rFonts w:hint="eastAsia"/>
        </w:rPr>
        <w:t xml:space="preserve">demodulation and RF performance requirements shall remain decoupled, and Tx EVM </w:t>
      </w:r>
      <w:r w:rsidR="00482BDA">
        <w:rPr>
          <w:rFonts w:hint="eastAsia"/>
        </w:rPr>
        <w:t>requirements</w:t>
      </w:r>
      <w:r w:rsidR="008539EE">
        <w:rPr>
          <w:rFonts w:hint="eastAsia"/>
        </w:rPr>
        <w:t xml:space="preserve"> shall not be </w:t>
      </w:r>
      <w:r w:rsidR="00482BDA">
        <w:rPr>
          <w:rFonts w:hint="eastAsia"/>
        </w:rPr>
        <w:t xml:space="preserve">prematurely </w:t>
      </w:r>
      <w:r w:rsidR="00344792">
        <w:rPr>
          <w:rFonts w:hint="eastAsia"/>
        </w:rPr>
        <w:t xml:space="preserve">tightened or extended </w:t>
      </w:r>
      <w:r w:rsidR="0031250C">
        <w:rPr>
          <w:rFonts w:hint="eastAsia"/>
        </w:rPr>
        <w:t xml:space="preserve">because </w:t>
      </w:r>
      <w:r w:rsidR="00C1378B">
        <w:rPr>
          <w:rFonts w:hint="eastAsia"/>
        </w:rPr>
        <w:t xml:space="preserve">it should maintain their current flexibility to avoid excessively restricting system design space. </w:t>
      </w:r>
    </w:p>
    <w:p w14:paraId="3746FE22" w14:textId="6E66F02D" w:rsidR="007B42A1" w:rsidRDefault="00104A56" w:rsidP="009A5ADF">
      <w:r>
        <w:rPr>
          <w:rFonts w:hint="eastAsia"/>
        </w:rPr>
        <w:t xml:space="preserve">In general, </w:t>
      </w:r>
      <w:r w:rsidR="00DA3BAA">
        <w:rPr>
          <w:rFonts w:hint="eastAsia"/>
        </w:rPr>
        <w:t xml:space="preserve">it is important to know that </w:t>
      </w:r>
      <w:r w:rsidR="000C5006">
        <w:rPr>
          <w:rFonts w:hint="eastAsia"/>
        </w:rPr>
        <w:t>TE actually perform</w:t>
      </w:r>
      <w:r w:rsidR="00D5085D">
        <w:rPr>
          <w:rFonts w:hint="eastAsia"/>
        </w:rPr>
        <w:t>s the test with the same EVM as the minimum requirement</w:t>
      </w:r>
      <w:r w:rsidR="0078723C">
        <w:rPr>
          <w:rFonts w:hint="eastAsia"/>
        </w:rPr>
        <w:t xml:space="preserve"> </w:t>
      </w:r>
      <w:r w:rsidR="0078723C" w:rsidRPr="0078723C">
        <w:t xml:space="preserve">otherwise the DUT gets an additional margin that is not available in real operation. Or if not, when </w:t>
      </w:r>
      <w:r w:rsidR="008E0258" w:rsidRPr="0078723C">
        <w:t>simulations</w:t>
      </w:r>
      <w:r w:rsidR="0078723C" w:rsidRPr="0078723C">
        <w:t xml:space="preserve"> are performed, they should include EVM that is the TE EVM.</w:t>
      </w:r>
      <w:r w:rsidR="007F5FEC">
        <w:rPr>
          <w:rFonts w:hint="eastAsia"/>
        </w:rPr>
        <w:t xml:space="preserve"> It may also </w:t>
      </w:r>
      <w:r w:rsidR="007F5FEC">
        <w:t>relevant</w:t>
      </w:r>
      <w:r w:rsidR="007F5FEC">
        <w:rPr>
          <w:rFonts w:hint="eastAsia"/>
        </w:rPr>
        <w:t xml:space="preserve"> to other test setups, such as Tx power, MCS etc. </w:t>
      </w:r>
    </w:p>
    <w:p w14:paraId="50297E3C" w14:textId="4C96EFC1" w:rsidR="005B6B6F" w:rsidRDefault="005B6B6F" w:rsidP="009A5ADF">
      <w:r>
        <w:rPr>
          <w:rFonts w:hint="eastAsia"/>
        </w:rPr>
        <w:t xml:space="preserve">Specifically, </w:t>
      </w:r>
      <w:r w:rsidR="00246425">
        <w:rPr>
          <w:rFonts w:hint="eastAsia"/>
        </w:rPr>
        <w:t xml:space="preserve">for option </w:t>
      </w:r>
      <w:r w:rsidR="00260CCD">
        <w:rPr>
          <w:rFonts w:hint="eastAsia"/>
        </w:rPr>
        <w:t>1C</w:t>
      </w:r>
      <w:r w:rsidR="00246425">
        <w:rPr>
          <w:rFonts w:hint="eastAsia"/>
        </w:rPr>
        <w:t xml:space="preserve">, </w:t>
      </w:r>
      <w:r w:rsidR="00A47697">
        <w:rPr>
          <w:rFonts w:hint="eastAsia"/>
        </w:rPr>
        <w:t>t</w:t>
      </w:r>
      <w:r w:rsidR="0054157D" w:rsidRPr="0054157D">
        <w:t>he Tx EVM requirements (e.g., 3.5% for 256QAM) ensure minimum compliance across all equipment, not the actual achievable performance. Tightening these limits will not improve interoperability but will raise certification costs and restrict vendor design flexibility.</w:t>
      </w:r>
      <w:r w:rsidR="00A174CF" w:rsidRPr="00A174CF">
        <w:t xml:space="preserve"> While field measurements often show EVM &lt; 1% or SNR &gt; 30 dB, </w:t>
      </w:r>
      <w:r w:rsidR="00A174CF" w:rsidRPr="007530BC">
        <w:t>these reflect optimized deployments under favorable conditions</w:t>
      </w:r>
      <w:r w:rsidR="00A174CF" w:rsidRPr="00A174CF">
        <w:t xml:space="preserve">. </w:t>
      </w:r>
      <w:r w:rsidR="00A174CF" w:rsidRPr="007530BC">
        <w:t>Standardization must consider worst-case configurations—multi-carrier, FR2, high-power, or OTA setups—where such tight limits are not always feasible</w:t>
      </w:r>
      <w:r w:rsidR="00A174CF" w:rsidRPr="00A174CF">
        <w:t>.</w:t>
      </w:r>
      <w:r w:rsidR="006D6EB6">
        <w:rPr>
          <w:rFonts w:hint="eastAsia"/>
        </w:rPr>
        <w:t xml:space="preserve"> </w:t>
      </w:r>
      <w:r w:rsidR="006D6EB6" w:rsidRPr="006D6EB6">
        <w:t>EVM is strongly linked to PA nonlinearity. Achieving lower EVM requires more complex DPD algorithms, higher back-off, and increased power consumption,</w:t>
      </w:r>
      <w:r w:rsidR="003675DD">
        <w:rPr>
          <w:rFonts w:hint="eastAsia"/>
        </w:rPr>
        <w:t xml:space="preserve"> which </w:t>
      </w:r>
      <w:r w:rsidR="00481B3C">
        <w:t>has already become</w:t>
      </w:r>
      <w:r w:rsidR="00EC1A6E">
        <w:rPr>
          <w:rFonts w:hint="eastAsia"/>
        </w:rPr>
        <w:t xml:space="preserve"> </w:t>
      </w:r>
      <w:r w:rsidR="00E7389E">
        <w:rPr>
          <w:rFonts w:hint="eastAsia"/>
        </w:rPr>
        <w:t xml:space="preserve">separate topics for 6G. </w:t>
      </w:r>
    </w:p>
    <w:p w14:paraId="71144B94" w14:textId="27138724" w:rsidR="003911DF" w:rsidRPr="00653EB4" w:rsidRDefault="003911DF" w:rsidP="009A5ADF">
      <w:r>
        <w:rPr>
          <w:rFonts w:hint="eastAsia"/>
        </w:rPr>
        <w:t>As for option 1</w:t>
      </w:r>
      <w:r w:rsidR="00D31071">
        <w:rPr>
          <w:rFonts w:hint="eastAsia"/>
        </w:rPr>
        <w:t>A</w:t>
      </w:r>
      <w:r w:rsidR="0075221D">
        <w:rPr>
          <w:rFonts w:hint="eastAsia"/>
        </w:rPr>
        <w:t>&amp;</w:t>
      </w:r>
      <w:r w:rsidR="00D31071">
        <w:rPr>
          <w:rFonts w:hint="eastAsia"/>
        </w:rPr>
        <w:t>1B</w:t>
      </w:r>
      <w:r w:rsidR="0075221D">
        <w:rPr>
          <w:rFonts w:hint="eastAsia"/>
        </w:rPr>
        <w:t>, t</w:t>
      </w:r>
      <w:r w:rsidR="00506B61" w:rsidRPr="00506B61">
        <w:t>he effectiveness of any Tx EVM study depends on the finalized PHY structure (e.g., waveform type, subcarrier spacing, beam granularity). Studying Tx EVM now risks generating results that will be obsolete once the architecture changes.</w:t>
      </w:r>
      <w:r w:rsidR="00A21403">
        <w:rPr>
          <w:rFonts w:hint="eastAsia"/>
        </w:rPr>
        <w:t xml:space="preserve"> </w:t>
      </w:r>
      <w:r w:rsidR="00A21403" w:rsidRPr="00A21403">
        <w:t>Simulation data from 5G studies show that BLER degradation beyond 256QAM or 8Rx is dominated by channel estimation and inter-user interference. EVM plays only a secondary role, making it a low-priority study topic</w:t>
      </w:r>
      <w:r w:rsidR="00B51A09">
        <w:rPr>
          <w:rFonts w:hint="eastAsia"/>
        </w:rPr>
        <w:t xml:space="preserve"> during the early phase of 6G.</w:t>
      </w:r>
    </w:p>
    <w:p w14:paraId="7D91A219" w14:textId="7E18E076" w:rsidR="00B61BDA" w:rsidRPr="00653EB4" w:rsidRDefault="00096FC0" w:rsidP="00D83DB6">
      <w:pPr>
        <w:pStyle w:val="Observation"/>
      </w:pPr>
      <w:bookmarkStart w:id="26" w:name="_Toc213418313"/>
      <w:r>
        <w:rPr>
          <w:rFonts w:hint="eastAsia"/>
        </w:rPr>
        <w:lastRenderedPageBreak/>
        <w:t>TE vendors input is needed before any study</w:t>
      </w:r>
      <w:bookmarkEnd w:id="26"/>
    </w:p>
    <w:p w14:paraId="58A79CF1" w14:textId="304E122A" w:rsidR="007C4FBC" w:rsidRDefault="00AD7287" w:rsidP="00B102F9">
      <w:pPr>
        <w:pStyle w:val="Proposal"/>
        <w:rPr>
          <w:lang w:val="en-GB"/>
        </w:rPr>
      </w:pPr>
      <w:bookmarkStart w:id="27" w:name="_Toc213418332"/>
      <w:r w:rsidRPr="00532155">
        <w:rPr>
          <w:rFonts w:hint="eastAsia"/>
          <w:lang w:val="en-GB"/>
        </w:rPr>
        <w:t xml:space="preserve">Proposal </w:t>
      </w:r>
      <w:r w:rsidR="00B102F9">
        <w:rPr>
          <w:lang w:val="en-GB"/>
        </w:rPr>
        <w:t>19</w:t>
      </w:r>
      <w:r w:rsidR="00B102F9">
        <w:rPr>
          <w:lang w:val="en-GB"/>
        </w:rPr>
        <w:tab/>
      </w:r>
      <w:r w:rsidR="00F30478">
        <w:rPr>
          <w:rFonts w:hint="eastAsia"/>
          <w:lang w:val="en-GB"/>
        </w:rPr>
        <w:t xml:space="preserve">Deprioritize the study of </w:t>
      </w:r>
      <w:r w:rsidR="009D4EE1">
        <w:rPr>
          <w:rFonts w:hint="eastAsia"/>
          <w:lang w:val="en-GB"/>
        </w:rPr>
        <w:t>Tx EVM</w:t>
      </w:r>
      <w:r w:rsidR="00F156F9">
        <w:rPr>
          <w:rFonts w:hint="eastAsia"/>
          <w:lang w:val="en-GB"/>
        </w:rPr>
        <w:t xml:space="preserve"> assumptions and requirements.</w:t>
      </w:r>
      <w:bookmarkEnd w:id="27"/>
    </w:p>
    <w:p w14:paraId="1213B3DD" w14:textId="77777777" w:rsidR="001C7F31" w:rsidRPr="00532155" w:rsidRDefault="001C7F31" w:rsidP="006F4E79">
      <w:pPr>
        <w:rPr>
          <w:lang w:val="en-GB"/>
        </w:rPr>
      </w:pPr>
    </w:p>
    <w:p w14:paraId="4F24C43C" w14:textId="5F8436DA" w:rsidR="00653EB4" w:rsidRPr="00D17EEF" w:rsidRDefault="00D17EEF" w:rsidP="00D17EEF">
      <w:pPr>
        <w:pStyle w:val="ListParagraph"/>
        <w:ind w:left="1656"/>
        <w:rPr>
          <w:lang w:val="en-GB"/>
        </w:rPr>
      </w:pPr>
      <w:r>
        <w:rPr>
          <w:noProof/>
        </w:rPr>
        <mc:AlternateContent>
          <mc:Choice Requires="wps">
            <w:drawing>
              <wp:anchor distT="0" distB="0" distL="114300" distR="114300" simplePos="0" relativeHeight="251658244" behindDoc="0" locked="0" layoutInCell="1" allowOverlap="1" wp14:anchorId="6E392CD9" wp14:editId="2D48BCC2">
                <wp:simplePos x="0" y="0"/>
                <wp:positionH relativeFrom="column">
                  <wp:posOffset>0</wp:posOffset>
                </wp:positionH>
                <wp:positionV relativeFrom="paragraph">
                  <wp:posOffset>0</wp:posOffset>
                </wp:positionV>
                <wp:extent cx="1828800" cy="1828800"/>
                <wp:effectExtent l="0" t="0" r="0" b="0"/>
                <wp:wrapSquare wrapText="bothSides"/>
                <wp:docPr id="1250675754" name="Text Box 1">
                  <a:extLst xmlns:a="http://schemas.openxmlformats.org/drawingml/2006/main">
                    <a:ext uri="{FF2B5EF4-FFF2-40B4-BE49-F238E27FC236}">
                      <a16:creationId xmlns:a16="http://schemas.microsoft.com/office/drawing/2014/main" id="{033AE1FF-606D-4CDE-ABBF-D0BBA9C9E457}"/>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515F7" w14:textId="77777777" w:rsidR="00D17EEF" w:rsidRDefault="00D17EEF" w:rsidP="00D17EEF">
                            <w:pPr>
                              <w:rPr>
                                <w:b/>
                                <w:u w:val="single"/>
                                <w:lang w:eastAsia="ko-KR"/>
                              </w:rPr>
                            </w:pPr>
                            <w:r w:rsidRPr="00D17EEF">
                              <w:rPr>
                                <w:b/>
                                <w:u w:val="single"/>
                                <w:lang w:eastAsia="ko-KR"/>
                              </w:rPr>
                              <w:t>SNR aspects</w:t>
                            </w:r>
                          </w:p>
                          <w:p w14:paraId="5A386997" w14:textId="77777777" w:rsidR="00D17EEF" w:rsidRDefault="00D17EEF" w:rsidP="00D17EEF">
                            <w:pPr>
                              <w:pStyle w:val="ListParagraph"/>
                              <w:numPr>
                                <w:ilvl w:val="0"/>
                                <w:numId w:val="18"/>
                              </w:numPr>
                              <w:autoSpaceDN w:val="0"/>
                              <w:spacing w:after="120"/>
                              <w:rPr>
                                <w:rFonts w:eastAsia="SimSun"/>
                                <w:szCs w:val="24"/>
                                <w:lang w:eastAsia="zh-CN"/>
                              </w:rPr>
                            </w:pPr>
                            <w:r w:rsidRPr="00F142AD">
                              <w:rPr>
                                <w:rFonts w:eastAsia="SimSun"/>
                                <w:szCs w:val="24"/>
                                <w:lang w:eastAsia="zh-CN"/>
                              </w:rPr>
                              <w:t>Feature Lead notes</w:t>
                            </w:r>
                          </w:p>
                          <w:p w14:paraId="41379CEC" w14:textId="77777777" w:rsidR="00D17EEF" w:rsidRDefault="00D17EEF" w:rsidP="00D17EEF">
                            <w:pPr>
                              <w:pStyle w:val="ListParagraph"/>
                              <w:numPr>
                                <w:ilvl w:val="1"/>
                                <w:numId w:val="18"/>
                              </w:numPr>
                              <w:autoSpaceDN w:val="0"/>
                              <w:spacing w:after="120"/>
                              <w:rPr>
                                <w:rFonts w:eastAsia="SimSun"/>
                                <w:szCs w:val="24"/>
                                <w:lang w:eastAsia="zh-CN"/>
                              </w:rPr>
                            </w:pPr>
                            <w:r>
                              <w:rPr>
                                <w:rFonts w:eastAsia="SimSun"/>
                                <w:szCs w:val="24"/>
                                <w:lang w:eastAsia="zh-CN"/>
                              </w:rPr>
                              <w:t>SNR</w:t>
                            </w:r>
                            <w:r w:rsidRPr="00F142AD">
                              <w:rPr>
                                <w:rFonts w:eastAsia="SimSun"/>
                                <w:szCs w:val="24"/>
                                <w:lang w:eastAsia="zh-CN"/>
                              </w:rPr>
                              <w:t xml:space="preserve"> related discussion has been captured in Ad-hoc minutes.</w:t>
                            </w:r>
                            <w:r>
                              <w:rPr>
                                <w:szCs w:val="24"/>
                                <w:lang w:eastAsia="zh-CN"/>
                              </w:rPr>
                              <w:t xml:space="preserve"> </w:t>
                            </w:r>
                          </w:p>
                          <w:p w14:paraId="0D8BE620" w14:textId="77777777" w:rsidR="00D17EEF" w:rsidRDefault="00D17EEF" w:rsidP="00D17EEF">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4B080BAD" w14:textId="77777777" w:rsidR="00D17EEF" w:rsidRDefault="00D17EEF" w:rsidP="00D17EEF">
                            <w:pPr>
                              <w:pStyle w:val="ListParagraph"/>
                              <w:numPr>
                                <w:ilvl w:val="1"/>
                                <w:numId w:val="18"/>
                              </w:numPr>
                              <w:autoSpaceDN w:val="0"/>
                              <w:spacing w:after="120"/>
                              <w:rPr>
                                <w:rFonts w:eastAsia="SimSun"/>
                                <w:szCs w:val="24"/>
                                <w:lang w:eastAsia="zh-CN"/>
                              </w:rPr>
                            </w:pPr>
                            <w:r>
                              <w:rPr>
                                <w:szCs w:val="24"/>
                                <w:lang w:eastAsia="zh-CN"/>
                              </w:rPr>
                              <w:t>Option 1: To ensure good field coverage, the SNR values in the demodulation requirements should follow the SSB SNR values that can be measured in existing 5G NR scenarios and those SSB SNR values that can be expected in upcoming 6G deployments.</w:t>
                            </w:r>
                          </w:p>
                          <w:p w14:paraId="0EB4D294" w14:textId="77777777" w:rsidR="00D17EEF" w:rsidRDefault="00D17EEF" w:rsidP="00D17EEF">
                            <w:pPr>
                              <w:pStyle w:val="ListParagraph"/>
                              <w:numPr>
                                <w:ilvl w:val="1"/>
                                <w:numId w:val="18"/>
                              </w:numPr>
                              <w:autoSpaceDN w:val="0"/>
                              <w:spacing w:after="120"/>
                              <w:rPr>
                                <w:rFonts w:eastAsia="SimSun"/>
                                <w:szCs w:val="24"/>
                                <w:lang w:eastAsia="zh-CN"/>
                              </w:rPr>
                            </w:pPr>
                            <w:r>
                              <w:rPr>
                                <w:rFonts w:eastAsia="SimSun"/>
                                <w:szCs w:val="24"/>
                                <w:lang w:eastAsia="zh-CN"/>
                              </w:rPr>
                              <w:t>Option 2: Study whether the coverage range for relevant field scenarios can be extended by defining demodulation requirements for larger SNR values as currently being used in 5G NR.</w:t>
                            </w:r>
                          </w:p>
                          <w:p w14:paraId="49FF2C5D" w14:textId="77777777" w:rsidR="00D17EEF" w:rsidRDefault="00D17EEF" w:rsidP="00D17EEF">
                            <w:pPr>
                              <w:pStyle w:val="ListParagraph"/>
                              <w:numPr>
                                <w:ilvl w:val="1"/>
                                <w:numId w:val="18"/>
                              </w:numPr>
                              <w:overflowPunct w:val="0"/>
                              <w:autoSpaceDE w:val="0"/>
                              <w:autoSpaceDN w:val="0"/>
                              <w:adjustRightInd w:val="0"/>
                              <w:spacing w:after="120"/>
                              <w:rPr>
                                <w:szCs w:val="24"/>
                                <w:lang w:eastAsia="zh-CN"/>
                              </w:rPr>
                            </w:pPr>
                            <w:r>
                              <w:rPr>
                                <w:szCs w:val="24"/>
                                <w:lang w:eastAsia="zh-CN"/>
                              </w:rPr>
                              <w:t>Option 3: Study whether the coverage range for relevant field scenarios can be extended for carrier aggregation. It should also be studied whether the SNR requirement should be dependent on the number of component carriers.</w:t>
                            </w:r>
                          </w:p>
                          <w:p w14:paraId="5D55D941" w14:textId="77777777" w:rsidR="00D17EEF" w:rsidRPr="00FF2EA1" w:rsidRDefault="00D17EEF" w:rsidP="004309FC">
                            <w:pPr>
                              <w:pStyle w:val="ListParagraph"/>
                              <w:numPr>
                                <w:ilvl w:val="1"/>
                                <w:numId w:val="18"/>
                              </w:numPr>
                            </w:pPr>
                            <w:r w:rsidRPr="00D17EEF">
                              <w:rPr>
                                <w:szCs w:val="24"/>
                              </w:rPr>
                              <w:t xml:space="preserve">Option 4: Abandon the SNR operating point limitations via fixed 20dB rule, or fixed TE </w:t>
                            </w:r>
                            <w:proofErr w:type="spellStart"/>
                            <w:r w:rsidRPr="00D17EEF">
                              <w:rPr>
                                <w:szCs w:val="24"/>
                              </w:rPr>
                              <w:t>TxEVM</w:t>
                            </w:r>
                            <w:proofErr w:type="spellEnd"/>
                            <w:r w:rsidRPr="00D17EEF">
                              <w:rPr>
                                <w:szCs w:val="24"/>
                              </w:rPr>
                              <w:t xml:space="preserve"> assumptions, and adopt a SNR limitation derivation based on actual TDRA/FDRA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392CD9" id="_x0000_s1040"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5G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ToeOt1AdEQgH/Yx4y9cK8z8yH16Yw6HABnHQwzMeUgMWBSeJkhrcr7/dR3/kCq2UtDhkJTW4BZTo&#10;7wY5vBtPp3EmkzK9+TJBxV1bttcWs29WgH2OcaEsT2L0D3oQpYPmDbdhGd9EEzMcXy5pGMRV6Acf&#10;t4mL5TI54RRaFh7NxvKYekD1tXtjzp7YCkj0EwzDyIp3pPW+MdLb5T4gdYnRCHOP6Ql9nOBEzmnb&#10;4opc68nr8k9Y/AY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IKEDkYrAgAAWwQAAA4AAAAAAAAAAAAAAAAALgIAAGRycy9lMm9Eb2Mu&#10;eG1sUEsBAi0AFAAGAAgAAAAhALcMAwjXAAAABQEAAA8AAAAAAAAAAAAAAAAAhQQAAGRycy9kb3du&#10;cmV2LnhtbFBLBQYAAAAABAAEAPMAAACJBQAAAAA=&#10;" filled="f" strokeweight=".5pt">
                <v:textbox style="mso-fit-shape-to-text:t">
                  <w:txbxContent>
                    <w:p w14:paraId="0B5515F7" w14:textId="77777777" w:rsidR="00D17EEF" w:rsidRDefault="00D17EEF" w:rsidP="00D17EEF">
                      <w:pPr>
                        <w:rPr>
                          <w:b/>
                          <w:u w:val="single"/>
                          <w:lang w:eastAsia="ko-KR"/>
                        </w:rPr>
                      </w:pPr>
                      <w:r w:rsidRPr="00D17EEF">
                        <w:rPr>
                          <w:b/>
                          <w:u w:val="single"/>
                          <w:lang w:eastAsia="ko-KR"/>
                        </w:rPr>
                        <w:t>SNR aspects</w:t>
                      </w:r>
                    </w:p>
                    <w:p w14:paraId="5A386997" w14:textId="77777777" w:rsidR="00D17EEF" w:rsidRDefault="00D17EEF" w:rsidP="00D17EEF">
                      <w:pPr>
                        <w:pStyle w:val="ListParagraph"/>
                        <w:numPr>
                          <w:ilvl w:val="0"/>
                          <w:numId w:val="18"/>
                        </w:numPr>
                        <w:autoSpaceDN w:val="0"/>
                        <w:spacing w:after="120"/>
                        <w:rPr>
                          <w:rFonts w:eastAsia="SimSun"/>
                          <w:szCs w:val="24"/>
                          <w:lang w:eastAsia="zh-CN"/>
                        </w:rPr>
                      </w:pPr>
                      <w:r w:rsidRPr="00F142AD">
                        <w:rPr>
                          <w:rFonts w:eastAsia="SimSun"/>
                          <w:szCs w:val="24"/>
                          <w:lang w:eastAsia="zh-CN"/>
                        </w:rPr>
                        <w:t>Feature Lead notes</w:t>
                      </w:r>
                    </w:p>
                    <w:p w14:paraId="41379CEC" w14:textId="77777777" w:rsidR="00D17EEF" w:rsidRDefault="00D17EEF" w:rsidP="00D17EEF">
                      <w:pPr>
                        <w:pStyle w:val="ListParagraph"/>
                        <w:numPr>
                          <w:ilvl w:val="1"/>
                          <w:numId w:val="18"/>
                        </w:numPr>
                        <w:autoSpaceDN w:val="0"/>
                        <w:spacing w:after="120"/>
                        <w:rPr>
                          <w:rFonts w:eastAsia="SimSun"/>
                          <w:szCs w:val="24"/>
                          <w:lang w:eastAsia="zh-CN"/>
                        </w:rPr>
                      </w:pPr>
                      <w:r>
                        <w:rPr>
                          <w:rFonts w:eastAsia="SimSun"/>
                          <w:szCs w:val="24"/>
                          <w:lang w:eastAsia="zh-CN"/>
                        </w:rPr>
                        <w:t>SNR</w:t>
                      </w:r>
                      <w:r w:rsidRPr="00F142AD">
                        <w:rPr>
                          <w:rFonts w:eastAsia="SimSun"/>
                          <w:szCs w:val="24"/>
                          <w:lang w:eastAsia="zh-CN"/>
                        </w:rPr>
                        <w:t xml:space="preserve"> related discussion has been captured in Ad-hoc minutes.</w:t>
                      </w:r>
                      <w:r>
                        <w:rPr>
                          <w:szCs w:val="24"/>
                          <w:lang w:eastAsia="zh-CN"/>
                        </w:rPr>
                        <w:t xml:space="preserve"> </w:t>
                      </w:r>
                    </w:p>
                    <w:p w14:paraId="0D8BE620" w14:textId="77777777" w:rsidR="00D17EEF" w:rsidRDefault="00D17EEF" w:rsidP="00D17EEF">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4B080BAD" w14:textId="77777777" w:rsidR="00D17EEF" w:rsidRDefault="00D17EEF" w:rsidP="00D17EEF">
                      <w:pPr>
                        <w:pStyle w:val="ListParagraph"/>
                        <w:numPr>
                          <w:ilvl w:val="1"/>
                          <w:numId w:val="18"/>
                        </w:numPr>
                        <w:autoSpaceDN w:val="0"/>
                        <w:spacing w:after="120"/>
                        <w:rPr>
                          <w:rFonts w:eastAsia="SimSun"/>
                          <w:szCs w:val="24"/>
                          <w:lang w:eastAsia="zh-CN"/>
                        </w:rPr>
                      </w:pPr>
                      <w:r>
                        <w:rPr>
                          <w:szCs w:val="24"/>
                          <w:lang w:eastAsia="zh-CN"/>
                        </w:rPr>
                        <w:t>Option 1: To ensure good field coverage, the SNR values in the demodulation requirements should follow the SSB SNR values that can be measured in existing 5G NR scenarios and those SSB SNR values that can be expected in upcoming 6G deployments.</w:t>
                      </w:r>
                    </w:p>
                    <w:p w14:paraId="0EB4D294" w14:textId="77777777" w:rsidR="00D17EEF" w:rsidRDefault="00D17EEF" w:rsidP="00D17EEF">
                      <w:pPr>
                        <w:pStyle w:val="ListParagraph"/>
                        <w:numPr>
                          <w:ilvl w:val="1"/>
                          <w:numId w:val="18"/>
                        </w:numPr>
                        <w:autoSpaceDN w:val="0"/>
                        <w:spacing w:after="120"/>
                        <w:rPr>
                          <w:rFonts w:eastAsia="SimSun"/>
                          <w:szCs w:val="24"/>
                          <w:lang w:eastAsia="zh-CN"/>
                        </w:rPr>
                      </w:pPr>
                      <w:r>
                        <w:rPr>
                          <w:rFonts w:eastAsia="SimSun"/>
                          <w:szCs w:val="24"/>
                          <w:lang w:eastAsia="zh-CN"/>
                        </w:rPr>
                        <w:t>Option 2: Study whether the coverage range for relevant field scenarios can be extended by defining demodulation requirements for larger SNR values as currently being used in 5G NR.</w:t>
                      </w:r>
                    </w:p>
                    <w:p w14:paraId="49FF2C5D" w14:textId="77777777" w:rsidR="00D17EEF" w:rsidRDefault="00D17EEF" w:rsidP="00D17EEF">
                      <w:pPr>
                        <w:pStyle w:val="ListParagraph"/>
                        <w:numPr>
                          <w:ilvl w:val="1"/>
                          <w:numId w:val="18"/>
                        </w:numPr>
                        <w:overflowPunct w:val="0"/>
                        <w:autoSpaceDE w:val="0"/>
                        <w:autoSpaceDN w:val="0"/>
                        <w:adjustRightInd w:val="0"/>
                        <w:spacing w:after="120"/>
                        <w:rPr>
                          <w:szCs w:val="24"/>
                          <w:lang w:eastAsia="zh-CN"/>
                        </w:rPr>
                      </w:pPr>
                      <w:r>
                        <w:rPr>
                          <w:szCs w:val="24"/>
                          <w:lang w:eastAsia="zh-CN"/>
                        </w:rPr>
                        <w:t>Option 3: Study whether the coverage range for relevant field scenarios can be extended for carrier aggregation. It should also be studied whether the SNR requirement should be dependent on the number of component carriers.</w:t>
                      </w:r>
                    </w:p>
                    <w:p w14:paraId="5D55D941" w14:textId="77777777" w:rsidR="00D17EEF" w:rsidRPr="00FF2EA1" w:rsidRDefault="00D17EEF" w:rsidP="004309FC">
                      <w:pPr>
                        <w:pStyle w:val="ListParagraph"/>
                        <w:numPr>
                          <w:ilvl w:val="1"/>
                          <w:numId w:val="18"/>
                        </w:numPr>
                      </w:pPr>
                      <w:r w:rsidRPr="00D17EEF">
                        <w:rPr>
                          <w:szCs w:val="24"/>
                        </w:rPr>
                        <w:t xml:space="preserve">Option 4: Abandon the SNR operating point limitations via fixed 20dB rule, or fixed TE </w:t>
                      </w:r>
                      <w:proofErr w:type="spellStart"/>
                      <w:r w:rsidRPr="00D17EEF">
                        <w:rPr>
                          <w:szCs w:val="24"/>
                        </w:rPr>
                        <w:t>TxEVM</w:t>
                      </w:r>
                      <w:proofErr w:type="spellEnd"/>
                      <w:r w:rsidRPr="00D17EEF">
                        <w:rPr>
                          <w:szCs w:val="24"/>
                        </w:rPr>
                        <w:t xml:space="preserve"> assumptions, and adopt a SNR limitation derivation based on actual TDRA/FDRA configuration.</w:t>
                      </w:r>
                    </w:p>
                  </w:txbxContent>
                </v:textbox>
                <w10:wrap type="square"/>
              </v:shape>
            </w:pict>
          </mc:Fallback>
        </mc:AlternateContent>
      </w:r>
    </w:p>
    <w:p w14:paraId="41469608" w14:textId="5B6CB283" w:rsidR="00FE7C2D" w:rsidRPr="00FE7C2D" w:rsidRDefault="00CB58F2" w:rsidP="00EC225A">
      <w:r w:rsidRPr="00CB58F2">
        <w:t>The SNR aspect issue reflects a fundamental tradeoff between test comparability and realism.</w:t>
      </w:r>
      <w:r w:rsidRPr="00CB58F2">
        <w:br/>
        <w:t xml:space="preserve">From a practical standardization viewpoint, </w:t>
      </w:r>
      <w:r w:rsidRPr="00245653">
        <w:t>a tiered SNR definition</w:t>
      </w:r>
      <w:r w:rsidRPr="00CB58F2">
        <w:t xml:space="preserve"> should be adopted — maintaining the 20 dB baseline for consistency while introducing higher SNR extensions for 6G performance evaluation.</w:t>
      </w:r>
      <w:r w:rsidR="00F5326F">
        <w:rPr>
          <w:rFonts w:hint="eastAsia"/>
        </w:rPr>
        <w:t xml:space="preserve"> </w:t>
      </w:r>
      <w:r w:rsidR="008835C5">
        <w:rPr>
          <w:rFonts w:hint="eastAsia"/>
        </w:rPr>
        <w:t xml:space="preserve">As for option 1, </w:t>
      </w:r>
      <w:r w:rsidR="00B9353B">
        <w:rPr>
          <w:rFonts w:hint="eastAsia"/>
        </w:rPr>
        <w:t>it</w:t>
      </w:r>
      <w:r w:rsidR="00CC451D">
        <w:t>’</w:t>
      </w:r>
      <w:r w:rsidR="00CC451D">
        <w:rPr>
          <w:rFonts w:hint="eastAsia"/>
        </w:rPr>
        <w:t xml:space="preserve">s expected to be close to </w:t>
      </w:r>
      <w:r w:rsidR="00B210BB">
        <w:rPr>
          <w:rFonts w:hint="eastAsia"/>
        </w:rPr>
        <w:t>practical scenarios</w:t>
      </w:r>
      <w:r w:rsidR="007F6B92">
        <w:rPr>
          <w:rFonts w:hint="eastAsia"/>
        </w:rPr>
        <w:t xml:space="preserve"> with </w:t>
      </w:r>
      <w:r w:rsidR="00F517AC">
        <w:rPr>
          <w:rFonts w:hint="eastAsia"/>
        </w:rPr>
        <w:t xml:space="preserve">some </w:t>
      </w:r>
      <w:r w:rsidR="001C44F0">
        <w:rPr>
          <w:rFonts w:hint="eastAsia"/>
        </w:rPr>
        <w:t>measured data</w:t>
      </w:r>
      <w:r w:rsidR="003343AC">
        <w:rPr>
          <w:rFonts w:hint="eastAsia"/>
        </w:rPr>
        <w:t>/values</w:t>
      </w:r>
      <w:r w:rsidR="00306293">
        <w:rPr>
          <w:rFonts w:hint="eastAsia"/>
        </w:rPr>
        <w:t xml:space="preserve"> so that </w:t>
      </w:r>
      <w:r w:rsidR="00043FB9">
        <w:rPr>
          <w:rFonts w:hint="eastAsia"/>
        </w:rPr>
        <w:t xml:space="preserve">to be a possible study </w:t>
      </w:r>
      <w:r w:rsidR="0085016F">
        <w:rPr>
          <w:rFonts w:hint="eastAsia"/>
        </w:rPr>
        <w:t>direction</w:t>
      </w:r>
      <w:r w:rsidR="0015069F">
        <w:rPr>
          <w:rFonts w:hint="eastAsia"/>
        </w:rPr>
        <w:t xml:space="preserve">. </w:t>
      </w:r>
      <w:r w:rsidR="0050495F">
        <w:rPr>
          <w:rFonts w:hint="eastAsia"/>
        </w:rPr>
        <w:t xml:space="preserve">However, </w:t>
      </w:r>
      <w:r w:rsidR="00EB6697">
        <w:rPr>
          <w:rFonts w:hint="eastAsia"/>
        </w:rPr>
        <w:t xml:space="preserve">keep in mind that </w:t>
      </w:r>
      <w:r w:rsidR="004430F9">
        <w:rPr>
          <w:rFonts w:hint="eastAsia"/>
        </w:rPr>
        <w:t>f</w:t>
      </w:r>
      <w:r w:rsidR="004430F9" w:rsidRPr="004430F9">
        <w:t>ield measurement results include BS antenna gain for SSB, such as 18dBi antenna column gain of remote radio, but this gain is normalized in demodulation SNR definition.</w:t>
      </w:r>
      <w:r w:rsidR="0033227D">
        <w:rPr>
          <w:rFonts w:hint="eastAsia"/>
        </w:rPr>
        <w:t xml:space="preserve"> Therefore,</w:t>
      </w:r>
      <w:r w:rsidR="004430F9" w:rsidRPr="004430F9">
        <w:t xml:space="preserve"> </w:t>
      </w:r>
      <w:r w:rsidR="000B0733">
        <w:rPr>
          <w:rFonts w:hint="eastAsia"/>
        </w:rPr>
        <w:t>more statistic data and an</w:t>
      </w:r>
      <w:r w:rsidR="00867932">
        <w:rPr>
          <w:rFonts w:hint="eastAsia"/>
        </w:rPr>
        <w:t xml:space="preserve">alysis </w:t>
      </w:r>
      <w:r w:rsidR="002060C0">
        <w:rPr>
          <w:rFonts w:hint="eastAsia"/>
        </w:rPr>
        <w:t xml:space="preserve">are needed </w:t>
      </w:r>
      <w:r w:rsidR="00867932">
        <w:rPr>
          <w:rFonts w:hint="eastAsia"/>
        </w:rPr>
        <w:t xml:space="preserve">on the </w:t>
      </w:r>
      <w:r w:rsidR="00CD1F9A">
        <w:rPr>
          <w:rFonts w:hint="eastAsia"/>
        </w:rPr>
        <w:t xml:space="preserve">mapping </w:t>
      </w:r>
      <w:r w:rsidR="00B02F0E">
        <w:rPr>
          <w:rFonts w:hint="eastAsia"/>
        </w:rPr>
        <w:t>for SSB SNR value</w:t>
      </w:r>
      <w:r w:rsidR="00A4319C">
        <w:rPr>
          <w:rFonts w:hint="eastAsia"/>
        </w:rPr>
        <w:t xml:space="preserve">s to </w:t>
      </w:r>
      <w:r w:rsidR="00DC5C68">
        <w:rPr>
          <w:rFonts w:hint="eastAsia"/>
        </w:rPr>
        <w:t xml:space="preserve">demodulation </w:t>
      </w:r>
      <w:proofErr w:type="spellStart"/>
      <w:r w:rsidR="00DC5C68">
        <w:rPr>
          <w:rFonts w:hint="eastAsia"/>
        </w:rPr>
        <w:t>requirements.</w:t>
      </w:r>
      <w:r w:rsidR="00FE7C2D">
        <w:rPr>
          <w:rFonts w:hint="eastAsia"/>
        </w:rPr>
        <w:t>Option</w:t>
      </w:r>
      <w:proofErr w:type="spellEnd"/>
      <w:r w:rsidR="00FE7C2D">
        <w:rPr>
          <w:rFonts w:hint="eastAsia"/>
        </w:rPr>
        <w:t xml:space="preserve"> 2 seems to be a </w:t>
      </w:r>
      <w:r w:rsidR="00FE7C2D">
        <w:t>possible</w:t>
      </w:r>
      <w:r w:rsidR="00FE7C2D">
        <w:rPr>
          <w:rFonts w:hint="eastAsia"/>
        </w:rPr>
        <w:t xml:space="preserve"> </w:t>
      </w:r>
      <w:r w:rsidR="008E1746">
        <w:rPr>
          <w:rFonts w:hint="eastAsia"/>
        </w:rPr>
        <w:t xml:space="preserve">direction for studying </w:t>
      </w:r>
      <w:r w:rsidR="00662C8E">
        <w:rPr>
          <w:rFonts w:hint="eastAsia"/>
        </w:rPr>
        <w:t xml:space="preserve">the applicable scenarios and the level of </w:t>
      </w:r>
      <w:r w:rsidR="00CE66E3">
        <w:rPr>
          <w:rFonts w:hint="eastAsia"/>
        </w:rPr>
        <w:t xml:space="preserve">extended SNR range. </w:t>
      </w:r>
    </w:p>
    <w:p w14:paraId="04750D24" w14:textId="3BC4221F" w:rsidR="00357A22" w:rsidRDefault="00357A22" w:rsidP="00D83DB6">
      <w:pPr>
        <w:pStyle w:val="Proposal"/>
      </w:pPr>
      <w:bookmarkStart w:id="28" w:name="_Toc213418333"/>
      <w:r>
        <w:t>Proposal 20</w:t>
      </w:r>
      <w:r>
        <w:tab/>
      </w:r>
      <w:r w:rsidRPr="00357A22">
        <w:rPr>
          <w:rFonts w:hint="eastAsia"/>
          <w:i/>
          <w:iCs/>
          <w:lang w:val="en-GB"/>
        </w:rPr>
        <w:t xml:space="preserve">Consider option 2 and study the </w:t>
      </w:r>
      <w:r w:rsidRPr="00357A22">
        <w:rPr>
          <w:rFonts w:hint="eastAsia"/>
        </w:rPr>
        <w:t>applicable scenarios and the level of extended SNR range</w:t>
      </w:r>
      <w:r>
        <w:t>.</w:t>
      </w:r>
      <w:bookmarkEnd w:id="28"/>
    </w:p>
    <w:p w14:paraId="307D426E" w14:textId="39EB3974" w:rsidR="007C4FBC" w:rsidRPr="009A5ADF" w:rsidRDefault="00CB58F2" w:rsidP="009A5ADF">
      <w:pPr>
        <w:rPr>
          <w:lang w:val="en-GB"/>
        </w:rPr>
      </w:pPr>
      <w:r w:rsidRPr="00CB58F2">
        <w:br/>
      </w:r>
    </w:p>
    <w:p w14:paraId="7671E090" w14:textId="42064C47" w:rsidR="002D1274" w:rsidRDefault="002D1274" w:rsidP="003A2B71">
      <w:pPr>
        <w:pStyle w:val="Heading2"/>
        <w:rPr>
          <w:lang w:val="en-GB"/>
        </w:rPr>
      </w:pPr>
      <w:r>
        <w:rPr>
          <w:lang w:val="en-GB"/>
        </w:rPr>
        <w:lastRenderedPageBreak/>
        <w:t>2.5</w:t>
      </w:r>
      <w:r>
        <w:rPr>
          <w:lang w:val="en-GB"/>
        </w:rPr>
        <w:tab/>
      </w:r>
      <w:r w:rsidR="00BC4395">
        <w:rPr>
          <w:lang w:val="en-GB"/>
        </w:rPr>
        <w:t>Interference modelling</w:t>
      </w:r>
    </w:p>
    <w:p w14:paraId="33F7EB61" w14:textId="1602EAE5" w:rsidR="009A5ADF" w:rsidRPr="009138C8" w:rsidRDefault="009138C8" w:rsidP="009A5ADF">
      <w:r>
        <w:rPr>
          <w:noProof/>
        </w:rPr>
        <mc:AlternateContent>
          <mc:Choice Requires="wps">
            <w:drawing>
              <wp:anchor distT="0" distB="0" distL="114300" distR="114300" simplePos="0" relativeHeight="251658245" behindDoc="0" locked="0" layoutInCell="1" allowOverlap="1" wp14:anchorId="08FA028D" wp14:editId="0B88293E">
                <wp:simplePos x="0" y="0"/>
                <wp:positionH relativeFrom="column">
                  <wp:posOffset>0</wp:posOffset>
                </wp:positionH>
                <wp:positionV relativeFrom="paragraph">
                  <wp:posOffset>635</wp:posOffset>
                </wp:positionV>
                <wp:extent cx="1828800" cy="1828800"/>
                <wp:effectExtent l="0" t="0" r="12700" b="23495"/>
                <wp:wrapTopAndBottom/>
                <wp:docPr id="1333912798" name="Text Box 1">
                  <a:extLst xmlns:a="http://schemas.openxmlformats.org/drawingml/2006/main">
                    <a:ext uri="{FF2B5EF4-FFF2-40B4-BE49-F238E27FC236}">
                      <a16:creationId xmlns:a16="http://schemas.microsoft.com/office/drawing/2014/main" id="{EAB7C24C-C039-41FB-9082-BE69EEF81000}"/>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510081" w14:textId="77777777" w:rsidR="009138C8" w:rsidRDefault="009138C8" w:rsidP="009138C8">
                            <w:pPr>
                              <w:rPr>
                                <w:b/>
                                <w:u w:val="single"/>
                                <w:lang w:eastAsia="ko-KR"/>
                              </w:rPr>
                            </w:pPr>
                            <w:r>
                              <w:rPr>
                                <w:b/>
                                <w:u w:val="single"/>
                                <w:lang w:eastAsia="ko-KR"/>
                              </w:rPr>
                              <w:t>Interference profile</w:t>
                            </w:r>
                          </w:p>
                          <w:p w14:paraId="008D2125" w14:textId="77777777" w:rsidR="009138C8" w:rsidRDefault="009138C8" w:rsidP="009138C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413D3878" w14:textId="77777777" w:rsidR="009138C8" w:rsidRDefault="009138C8" w:rsidP="009138C8">
                            <w:pPr>
                              <w:pStyle w:val="ListParagraph"/>
                              <w:numPr>
                                <w:ilvl w:val="1"/>
                                <w:numId w:val="18"/>
                              </w:numPr>
                              <w:autoSpaceDN w:val="0"/>
                              <w:spacing w:after="120"/>
                              <w:rPr>
                                <w:rFonts w:eastAsia="SimSun"/>
                                <w:szCs w:val="24"/>
                                <w:lang w:eastAsia="zh-CN"/>
                              </w:rPr>
                            </w:pPr>
                            <w:r>
                              <w:rPr>
                                <w:szCs w:val="24"/>
                                <w:lang w:eastAsia="zh-CN"/>
                              </w:rPr>
                              <w:t>Option 1: Study the interference profile for 6G DL/UL intra-cell and inter-cell interference scenarios.</w:t>
                            </w:r>
                          </w:p>
                          <w:p w14:paraId="64AC3DFE" w14:textId="77777777" w:rsidR="009138C8" w:rsidRDefault="009138C8" w:rsidP="009138C8">
                            <w:pPr>
                              <w:pStyle w:val="ListParagraph"/>
                              <w:numPr>
                                <w:ilvl w:val="2"/>
                                <w:numId w:val="18"/>
                              </w:numPr>
                              <w:autoSpaceDN w:val="0"/>
                              <w:spacing w:after="120"/>
                              <w:rPr>
                                <w:rFonts w:eastAsia="SimSun"/>
                                <w:szCs w:val="24"/>
                                <w:lang w:eastAsia="zh-CN"/>
                              </w:rPr>
                            </w:pPr>
                            <w:r>
                              <w:rPr>
                                <w:rFonts w:eastAsia="SimSun"/>
                                <w:szCs w:val="24"/>
                                <w:lang w:eastAsia="zh-CN"/>
                              </w:rPr>
                              <w:t>Option 1A: RAN4 further evaluate interference profiles for intra-cell/interference cell scenarios: gNB and UE configuration e.g., power class, antenna configuration Homogenous and heterogenous scenarios Asynchronization TDD or dynamic TDD scenario Semi-static/Dynamic SBFD operation in gNB.</w:t>
                            </w:r>
                          </w:p>
                          <w:p w14:paraId="3ED31BE1" w14:textId="77777777" w:rsidR="009138C8" w:rsidRDefault="009138C8" w:rsidP="009138C8">
                            <w:pPr>
                              <w:pStyle w:val="ListParagraph"/>
                              <w:numPr>
                                <w:ilvl w:val="2"/>
                                <w:numId w:val="18"/>
                              </w:numPr>
                              <w:autoSpaceDN w:val="0"/>
                              <w:spacing w:after="120"/>
                              <w:rPr>
                                <w:rFonts w:eastAsia="SimSun"/>
                                <w:szCs w:val="24"/>
                                <w:lang w:eastAsia="zh-CN"/>
                              </w:rPr>
                            </w:pPr>
                            <w:r>
                              <w:rPr>
                                <w:szCs w:val="24"/>
                                <w:lang w:eastAsia="zh-CN"/>
                              </w:rPr>
                              <w:t>Option 1B: For 6G Demodulation with interference modelling, further discussion, and analysis on the modelling of directions, INRs, modulation orders of interference(s), number of layers from interference(s) are needed.</w:t>
                            </w:r>
                          </w:p>
                          <w:p w14:paraId="43E16213" w14:textId="77777777" w:rsidR="009138C8" w:rsidRPr="00D031CA" w:rsidRDefault="009138C8" w:rsidP="004309FC">
                            <w:pPr>
                              <w:pStyle w:val="ListParagraph"/>
                              <w:numPr>
                                <w:ilvl w:val="1"/>
                                <w:numId w:val="18"/>
                              </w:numPr>
                              <w:autoSpaceDN w:val="0"/>
                              <w:spacing w:after="120"/>
                            </w:pPr>
                            <w:r>
                              <w:rPr>
                                <w:szCs w:val="24"/>
                                <w:lang w:eastAsia="zh-CN"/>
                              </w:rPr>
                              <w:t>Option 2: Study possible interference caused by MRSS, by interference cancellation or mitigation.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FA028D" id="_x0000_s1041" type="#_x0000_t202" style="position:absolute;margin-left:0;margin-top:.05pt;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aKwIAAFs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" filled="f" strokeweight=".5pt">
                <v:textbox style="mso-fit-shape-to-text:t">
                  <w:txbxContent>
                    <w:p w14:paraId="2A510081" w14:textId="77777777" w:rsidR="009138C8" w:rsidRDefault="009138C8" w:rsidP="009138C8">
                      <w:pPr>
                        <w:rPr>
                          <w:b/>
                          <w:u w:val="single"/>
                          <w:lang w:eastAsia="ko-KR"/>
                        </w:rPr>
                      </w:pPr>
                      <w:r>
                        <w:rPr>
                          <w:b/>
                          <w:u w:val="single"/>
                          <w:lang w:eastAsia="ko-KR"/>
                        </w:rPr>
                        <w:t>Interference profile</w:t>
                      </w:r>
                    </w:p>
                    <w:p w14:paraId="008D2125" w14:textId="77777777" w:rsidR="009138C8" w:rsidRDefault="009138C8" w:rsidP="009138C8">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413D3878" w14:textId="77777777" w:rsidR="009138C8" w:rsidRDefault="009138C8" w:rsidP="009138C8">
                      <w:pPr>
                        <w:pStyle w:val="ListParagraph"/>
                        <w:numPr>
                          <w:ilvl w:val="1"/>
                          <w:numId w:val="18"/>
                        </w:numPr>
                        <w:autoSpaceDN w:val="0"/>
                        <w:spacing w:after="120"/>
                        <w:rPr>
                          <w:rFonts w:eastAsia="SimSun"/>
                          <w:szCs w:val="24"/>
                          <w:lang w:eastAsia="zh-CN"/>
                        </w:rPr>
                      </w:pPr>
                      <w:r>
                        <w:rPr>
                          <w:szCs w:val="24"/>
                          <w:lang w:eastAsia="zh-CN"/>
                        </w:rPr>
                        <w:t>Option 1: Study the interference profile for 6G DL/UL intra-cell and inter-cell interference scenarios.</w:t>
                      </w:r>
                    </w:p>
                    <w:p w14:paraId="64AC3DFE" w14:textId="77777777" w:rsidR="009138C8" w:rsidRDefault="009138C8" w:rsidP="009138C8">
                      <w:pPr>
                        <w:pStyle w:val="ListParagraph"/>
                        <w:numPr>
                          <w:ilvl w:val="2"/>
                          <w:numId w:val="18"/>
                        </w:numPr>
                        <w:autoSpaceDN w:val="0"/>
                        <w:spacing w:after="120"/>
                        <w:rPr>
                          <w:rFonts w:eastAsia="SimSun"/>
                          <w:szCs w:val="24"/>
                          <w:lang w:eastAsia="zh-CN"/>
                        </w:rPr>
                      </w:pPr>
                      <w:r>
                        <w:rPr>
                          <w:rFonts w:eastAsia="SimSun"/>
                          <w:szCs w:val="24"/>
                          <w:lang w:eastAsia="zh-CN"/>
                        </w:rPr>
                        <w:t>Option 1A: RAN4 further evaluate interference profiles for intra-cell/interference cell scenarios: gNB and UE configuration e.g., power class, antenna configuration Homogenous and heterogenous scenarios Asynchronization TDD or dynamic TDD scenario Semi-static/Dynamic SBFD operation in gNB.</w:t>
                      </w:r>
                    </w:p>
                    <w:p w14:paraId="3ED31BE1" w14:textId="77777777" w:rsidR="009138C8" w:rsidRDefault="009138C8" w:rsidP="009138C8">
                      <w:pPr>
                        <w:pStyle w:val="ListParagraph"/>
                        <w:numPr>
                          <w:ilvl w:val="2"/>
                          <w:numId w:val="18"/>
                        </w:numPr>
                        <w:autoSpaceDN w:val="0"/>
                        <w:spacing w:after="120"/>
                        <w:rPr>
                          <w:rFonts w:eastAsia="SimSun"/>
                          <w:szCs w:val="24"/>
                          <w:lang w:eastAsia="zh-CN"/>
                        </w:rPr>
                      </w:pPr>
                      <w:r>
                        <w:rPr>
                          <w:szCs w:val="24"/>
                          <w:lang w:eastAsia="zh-CN"/>
                        </w:rPr>
                        <w:t>Option 1B: For 6G Demodulation with interference modelling, further discussion, and analysis on the modelling of directions, INRs, modulation orders of interference(s), number of layers from interference(s) are needed.</w:t>
                      </w:r>
                    </w:p>
                    <w:p w14:paraId="43E16213" w14:textId="77777777" w:rsidR="009138C8" w:rsidRPr="00D031CA" w:rsidRDefault="009138C8" w:rsidP="004309FC">
                      <w:pPr>
                        <w:pStyle w:val="ListParagraph"/>
                        <w:numPr>
                          <w:ilvl w:val="1"/>
                          <w:numId w:val="18"/>
                        </w:numPr>
                        <w:autoSpaceDN w:val="0"/>
                        <w:spacing w:after="120"/>
                      </w:pPr>
                      <w:r>
                        <w:rPr>
                          <w:szCs w:val="24"/>
                          <w:lang w:eastAsia="zh-CN"/>
                        </w:rPr>
                        <w:t>Option 2: Study possible interference caused by MRSS, by interference cancellation or mitigation.</w:t>
                      </w:r>
                    </w:p>
                  </w:txbxContent>
                </v:textbox>
                <w10:wrap type="topAndBottom"/>
              </v:shape>
            </w:pict>
          </mc:Fallback>
        </mc:AlternateContent>
      </w:r>
    </w:p>
    <w:p w14:paraId="5F9E8249" w14:textId="5A0E852A" w:rsidR="004450BD" w:rsidRDefault="00CA70BE" w:rsidP="009A5ADF">
      <w:pPr>
        <w:rPr>
          <w:lang w:val="en-GB"/>
        </w:rPr>
      </w:pPr>
      <w:r>
        <w:rPr>
          <w:lang w:val="en-GB"/>
        </w:rPr>
        <w:t>The</w:t>
      </w:r>
      <w:r w:rsidR="00833E1C">
        <w:rPr>
          <w:lang w:val="en-GB"/>
        </w:rPr>
        <w:t xml:space="preserve"> </w:t>
      </w:r>
      <w:r>
        <w:rPr>
          <w:lang w:val="en-GB"/>
        </w:rPr>
        <w:t xml:space="preserve">interference profiles used for 5G DL/UL IRC receiver requirements are inherited from 4G studies. </w:t>
      </w:r>
      <w:r w:rsidR="00106AF1">
        <w:rPr>
          <w:lang w:val="en-GB"/>
        </w:rPr>
        <w:t xml:space="preserve">The deployment scenarios have been greatly changed </w:t>
      </w:r>
      <w:r w:rsidR="00472B38">
        <w:rPr>
          <w:lang w:val="en-GB"/>
        </w:rPr>
        <w:t xml:space="preserve">in 5G </w:t>
      </w:r>
      <w:r w:rsidR="00106AF1">
        <w:rPr>
          <w:lang w:val="en-GB"/>
        </w:rPr>
        <w:t xml:space="preserve">and will be </w:t>
      </w:r>
      <w:r w:rsidR="00472B38">
        <w:rPr>
          <w:lang w:val="en-GB"/>
        </w:rPr>
        <w:t>further changed in 6G.</w:t>
      </w:r>
      <w:r w:rsidR="00E80F70">
        <w:rPr>
          <w:lang w:val="en-GB"/>
        </w:rPr>
        <w:t xml:space="preserve"> </w:t>
      </w:r>
      <w:r w:rsidR="00F27B0F">
        <w:rPr>
          <w:lang w:val="en-GB"/>
        </w:rPr>
        <w:t xml:space="preserve">For example, </w:t>
      </w:r>
      <w:r w:rsidR="00E80F70">
        <w:rPr>
          <w:lang w:val="en-GB"/>
        </w:rPr>
        <w:t>more UE types are introduced from 5G</w:t>
      </w:r>
      <w:r w:rsidR="00F27B0F">
        <w:rPr>
          <w:lang w:val="en-GB"/>
        </w:rPr>
        <w:t xml:space="preserve"> with different Tx power and antenna types, </w:t>
      </w:r>
      <w:r w:rsidR="00FC1933">
        <w:rPr>
          <w:lang w:val="en-GB"/>
        </w:rPr>
        <w:t xml:space="preserve">more co-existing network types </w:t>
      </w:r>
      <w:r w:rsidR="00AB5B2E">
        <w:rPr>
          <w:lang w:val="en-GB"/>
        </w:rPr>
        <w:t xml:space="preserve">are considered in RF discussions, </w:t>
      </w:r>
      <w:r w:rsidR="00865301">
        <w:rPr>
          <w:lang w:val="en-GB"/>
        </w:rPr>
        <w:t xml:space="preserve">etc. </w:t>
      </w:r>
      <w:r w:rsidR="00610776">
        <w:rPr>
          <w:lang w:val="en-GB"/>
        </w:rPr>
        <w:t xml:space="preserve">Furthermore, the INR + TDL </w:t>
      </w:r>
      <w:r w:rsidR="0022134F">
        <w:rPr>
          <w:lang w:val="en-GB"/>
        </w:rPr>
        <w:t>method-based</w:t>
      </w:r>
      <w:r w:rsidR="00610776">
        <w:rPr>
          <w:lang w:val="en-GB"/>
        </w:rPr>
        <w:t xml:space="preserve"> </w:t>
      </w:r>
      <w:r w:rsidR="00C7742D">
        <w:rPr>
          <w:lang w:val="en-GB"/>
        </w:rPr>
        <w:t xml:space="preserve">interference modelling might not </w:t>
      </w:r>
      <w:r w:rsidR="006D6239">
        <w:rPr>
          <w:lang w:val="en-GB"/>
        </w:rPr>
        <w:t xml:space="preserve">be </w:t>
      </w:r>
      <w:r w:rsidR="0022134F">
        <w:rPr>
          <w:lang w:val="en-GB"/>
        </w:rPr>
        <w:t>good enough</w:t>
      </w:r>
      <w:r w:rsidR="00C7742D">
        <w:rPr>
          <w:lang w:val="en-GB"/>
        </w:rPr>
        <w:t xml:space="preserve"> to address c</w:t>
      </w:r>
      <w:r w:rsidR="006D6239">
        <w:rPr>
          <w:lang w:val="en-GB"/>
        </w:rPr>
        <w:t xml:space="preserve">omplicated interference conditions. </w:t>
      </w:r>
      <w:r w:rsidR="00472B38">
        <w:rPr>
          <w:lang w:val="en-GB"/>
        </w:rPr>
        <w:t xml:space="preserve">It is necessary to </w:t>
      </w:r>
      <w:r w:rsidR="00AE0B74">
        <w:rPr>
          <w:lang w:val="en-GB"/>
        </w:rPr>
        <w:t xml:space="preserve">have more practical interference </w:t>
      </w:r>
      <w:r w:rsidR="00E80F70">
        <w:rPr>
          <w:lang w:val="en-GB"/>
        </w:rPr>
        <w:t xml:space="preserve">modelling based on typical 6G deployment. </w:t>
      </w:r>
      <w:r w:rsidR="00472B38">
        <w:rPr>
          <w:lang w:val="en-GB"/>
        </w:rPr>
        <w:t xml:space="preserve"> </w:t>
      </w:r>
    </w:p>
    <w:p w14:paraId="01C2A4B5" w14:textId="06A924E0" w:rsidR="00F02AA4" w:rsidRDefault="00F02AA4" w:rsidP="009A5ADF">
      <w:pPr>
        <w:rPr>
          <w:lang w:val="en-GB"/>
        </w:rPr>
      </w:pPr>
      <w:r>
        <w:rPr>
          <w:lang w:val="en-GB"/>
        </w:rPr>
        <w:t xml:space="preserve">As for </w:t>
      </w:r>
      <w:r w:rsidR="00A51E8C">
        <w:rPr>
          <w:lang w:val="en-GB"/>
        </w:rPr>
        <w:t xml:space="preserve">specific scenarios, the </w:t>
      </w:r>
      <w:r w:rsidR="00E47FCD">
        <w:rPr>
          <w:lang w:val="en-GB"/>
        </w:rPr>
        <w:t xml:space="preserve">normal inter-cell and intra-cell inter-user interferences </w:t>
      </w:r>
      <w:r w:rsidR="00233189">
        <w:rPr>
          <w:lang w:val="en-GB"/>
        </w:rPr>
        <w:t>could be considered as the starting point</w:t>
      </w:r>
      <w:r w:rsidR="00604803">
        <w:rPr>
          <w:lang w:val="en-GB"/>
        </w:rPr>
        <w:t xml:space="preserve"> including homogenous and heterogenous </w:t>
      </w:r>
      <w:r w:rsidR="00A74495">
        <w:rPr>
          <w:lang w:val="en-GB"/>
        </w:rPr>
        <w:t xml:space="preserve">in synchronized </w:t>
      </w:r>
      <w:r w:rsidR="00604803">
        <w:rPr>
          <w:lang w:val="en-GB"/>
        </w:rPr>
        <w:t>deployment</w:t>
      </w:r>
      <w:r w:rsidR="00B94D6F">
        <w:rPr>
          <w:lang w:val="en-GB"/>
        </w:rPr>
        <w:t>s</w:t>
      </w:r>
      <w:r w:rsidR="00233189">
        <w:rPr>
          <w:lang w:val="en-GB"/>
        </w:rPr>
        <w:t>.</w:t>
      </w:r>
      <w:r w:rsidR="00BA6D5B">
        <w:rPr>
          <w:lang w:val="en-GB"/>
        </w:rPr>
        <w:t xml:space="preserve"> </w:t>
      </w:r>
      <w:r w:rsidR="00936471">
        <w:rPr>
          <w:lang w:val="en-GB"/>
        </w:rPr>
        <w:t>The</w:t>
      </w:r>
      <w:r w:rsidR="00165DE9">
        <w:rPr>
          <w:lang w:val="en-GB"/>
        </w:rPr>
        <w:t xml:space="preserve"> interference of</w:t>
      </w:r>
      <w:r w:rsidR="00936471">
        <w:rPr>
          <w:lang w:val="en-GB"/>
        </w:rPr>
        <w:t xml:space="preserve"> MRSS can</w:t>
      </w:r>
      <w:r w:rsidR="00604803">
        <w:rPr>
          <w:lang w:val="en-GB"/>
        </w:rPr>
        <w:t xml:space="preserve"> be also involved</w:t>
      </w:r>
      <w:r w:rsidR="00D309B9">
        <w:rPr>
          <w:lang w:val="en-GB"/>
        </w:rPr>
        <w:t xml:space="preserve"> if the feasible migration receiver is </w:t>
      </w:r>
      <w:r w:rsidR="005A1AC7">
        <w:rPr>
          <w:lang w:val="en-GB"/>
        </w:rPr>
        <w:t>agreed</w:t>
      </w:r>
      <w:r w:rsidR="00604803">
        <w:rPr>
          <w:lang w:val="en-GB"/>
        </w:rPr>
        <w:t>.</w:t>
      </w:r>
      <w:r w:rsidR="00EE6402">
        <w:rPr>
          <w:rFonts w:hint="eastAsia"/>
          <w:lang w:val="en-GB"/>
        </w:rPr>
        <w:t xml:space="preserve"> But its impact might be </w:t>
      </w:r>
      <w:r w:rsidR="005B3195">
        <w:rPr>
          <w:rFonts w:hint="eastAsia"/>
          <w:lang w:val="en-GB"/>
        </w:rPr>
        <w:t xml:space="preserve">smaller than LTE to NR regarding no CRS is used in NR. </w:t>
      </w:r>
      <w:r w:rsidR="00B20DA3">
        <w:rPr>
          <w:lang w:val="en-GB"/>
        </w:rPr>
        <w:t>More complicated scenarios, such as a</w:t>
      </w:r>
      <w:r w:rsidR="007F6B2E" w:rsidRPr="007F6B2E">
        <w:rPr>
          <w:lang w:val="en-GB"/>
        </w:rPr>
        <w:t>synchronization TDD or dynamic TDD scenario Semi-static/Dynamic SBFD operation in gNB</w:t>
      </w:r>
      <w:r w:rsidR="00B20DA3">
        <w:rPr>
          <w:lang w:val="en-GB"/>
        </w:rPr>
        <w:t>, might need more input</w:t>
      </w:r>
      <w:r w:rsidR="006E3B28">
        <w:rPr>
          <w:lang w:val="en-GB"/>
        </w:rPr>
        <w:t xml:space="preserve"> from </w:t>
      </w:r>
      <w:r w:rsidR="00B20DA3">
        <w:rPr>
          <w:lang w:val="en-GB"/>
        </w:rPr>
        <w:t xml:space="preserve">RF </w:t>
      </w:r>
      <w:r w:rsidR="006E3B28">
        <w:rPr>
          <w:lang w:val="en-GB"/>
        </w:rPr>
        <w:t xml:space="preserve">discussion which can be lower prioritized. </w:t>
      </w:r>
    </w:p>
    <w:p w14:paraId="1411B91C" w14:textId="21F85A20" w:rsidR="004450BD" w:rsidRPr="009A5ADF" w:rsidRDefault="001D0649" w:rsidP="001D0649">
      <w:pPr>
        <w:pStyle w:val="Proposal"/>
        <w:rPr>
          <w:lang w:val="en-GB"/>
        </w:rPr>
      </w:pPr>
      <w:bookmarkStart w:id="29" w:name="_Toc213418334"/>
      <w:r>
        <w:rPr>
          <w:lang w:val="en-GB"/>
        </w:rPr>
        <w:t xml:space="preserve">Proposal </w:t>
      </w:r>
      <w:r w:rsidR="00682734">
        <w:rPr>
          <w:lang w:val="en-GB"/>
        </w:rPr>
        <w:t>21</w:t>
      </w:r>
      <w:r>
        <w:rPr>
          <w:lang w:val="en-GB"/>
        </w:rPr>
        <w:t xml:space="preserve"> </w:t>
      </w:r>
      <w:r>
        <w:rPr>
          <w:lang w:val="en-GB"/>
        </w:rPr>
        <w:tab/>
      </w:r>
      <w:r w:rsidR="00575CFA">
        <w:rPr>
          <w:lang w:val="en-GB"/>
        </w:rPr>
        <w:t xml:space="preserve">Study the interference modelling </w:t>
      </w:r>
      <w:r w:rsidR="000743C2">
        <w:rPr>
          <w:lang w:val="en-GB"/>
        </w:rPr>
        <w:t>for typical</w:t>
      </w:r>
      <w:r w:rsidR="00575CFA">
        <w:rPr>
          <w:lang w:val="en-GB"/>
        </w:rPr>
        <w:t xml:space="preserve"> 6GR</w:t>
      </w:r>
      <w:r w:rsidR="000743C2">
        <w:rPr>
          <w:lang w:val="en-GB"/>
        </w:rPr>
        <w:t xml:space="preserve"> deployment</w:t>
      </w:r>
      <w:r w:rsidR="00FD4E64">
        <w:rPr>
          <w:lang w:val="en-GB"/>
        </w:rPr>
        <w:t xml:space="preserve"> which could</w:t>
      </w:r>
      <w:r w:rsidR="000743C2">
        <w:rPr>
          <w:lang w:val="en-GB"/>
        </w:rPr>
        <w:t xml:space="preserve"> start from inter-cell and intra-cell inter-user interferences</w:t>
      </w:r>
      <w:r w:rsidR="00575CFA">
        <w:rPr>
          <w:lang w:val="en-GB"/>
        </w:rPr>
        <w:t xml:space="preserve"> </w:t>
      </w:r>
      <w:r w:rsidR="000743C2">
        <w:rPr>
          <w:lang w:val="en-GB"/>
        </w:rPr>
        <w:t xml:space="preserve">in </w:t>
      </w:r>
      <w:r w:rsidR="00FD4E64">
        <w:rPr>
          <w:lang w:val="en-GB"/>
        </w:rPr>
        <w:t>homogenous and heterogenous in synchronized deployments</w:t>
      </w:r>
      <w:r w:rsidR="000D44FE">
        <w:rPr>
          <w:lang w:val="en-GB"/>
        </w:rPr>
        <w:t>,</w:t>
      </w:r>
      <w:r w:rsidR="00D7143E">
        <w:rPr>
          <w:lang w:val="en-GB"/>
        </w:rPr>
        <w:t xml:space="preserve"> </w:t>
      </w:r>
      <w:r w:rsidR="00536DC8">
        <w:rPr>
          <w:lang w:val="en-GB"/>
        </w:rPr>
        <w:t>then consider</w:t>
      </w:r>
      <w:r w:rsidR="00183AF1">
        <w:rPr>
          <w:rFonts w:eastAsiaTheme="minorEastAsia" w:hint="eastAsia"/>
          <w:lang w:val="en-GB"/>
        </w:rPr>
        <w:t xml:space="preserve"> evaluate the impact of</w:t>
      </w:r>
      <w:r w:rsidR="000D44FE">
        <w:rPr>
          <w:lang w:val="en-GB"/>
        </w:rPr>
        <w:t xml:space="preserve"> MRSS interference. </w:t>
      </w:r>
      <w:bookmarkEnd w:id="29"/>
    </w:p>
    <w:p w14:paraId="0FFA8FBE" w14:textId="77777777" w:rsidR="00BC4395" w:rsidRPr="00BC4395" w:rsidRDefault="00BC4395" w:rsidP="00BC4395">
      <w:pPr>
        <w:rPr>
          <w:lang w:val="en-GB"/>
        </w:rPr>
      </w:pPr>
    </w:p>
    <w:p w14:paraId="5133DEAF" w14:textId="1999BB35" w:rsidR="00BC4395" w:rsidRDefault="00BC4395" w:rsidP="003A2B71">
      <w:pPr>
        <w:pStyle w:val="Heading2"/>
        <w:rPr>
          <w:lang w:val="en-GB"/>
        </w:rPr>
      </w:pPr>
      <w:r>
        <w:rPr>
          <w:lang w:val="en-GB"/>
        </w:rPr>
        <w:lastRenderedPageBreak/>
        <w:t>2.6</w:t>
      </w:r>
      <w:r>
        <w:rPr>
          <w:lang w:val="en-GB"/>
        </w:rPr>
        <w:tab/>
        <w:t>Performance and requirements</w:t>
      </w:r>
      <w:r w:rsidR="00AC7A0E">
        <w:rPr>
          <w:lang w:val="en-GB"/>
        </w:rPr>
        <w:t xml:space="preserve"> </w:t>
      </w:r>
    </w:p>
    <w:p w14:paraId="2311B589" w14:textId="717CF531" w:rsidR="00E43729" w:rsidRPr="009508EE" w:rsidRDefault="00EF6589" w:rsidP="00E43729">
      <w:r>
        <w:rPr>
          <w:noProof/>
        </w:rPr>
        <mc:AlternateContent>
          <mc:Choice Requires="wps">
            <w:drawing>
              <wp:anchor distT="0" distB="0" distL="114300" distR="114300" simplePos="0" relativeHeight="251658246" behindDoc="0" locked="0" layoutInCell="1" allowOverlap="1" wp14:anchorId="2F245C03" wp14:editId="155570B5">
                <wp:simplePos x="0" y="0"/>
                <wp:positionH relativeFrom="column">
                  <wp:posOffset>0</wp:posOffset>
                </wp:positionH>
                <wp:positionV relativeFrom="paragraph">
                  <wp:posOffset>-2540</wp:posOffset>
                </wp:positionV>
                <wp:extent cx="1828800" cy="1828800"/>
                <wp:effectExtent l="0" t="0" r="12700" b="15240"/>
                <wp:wrapTopAndBottom/>
                <wp:docPr id="2090108726" name="Text Box 1">
                  <a:extLst xmlns:a="http://schemas.openxmlformats.org/drawingml/2006/main">
                    <a:ext uri="{FF2B5EF4-FFF2-40B4-BE49-F238E27FC236}">
                      <a16:creationId xmlns:a16="http://schemas.microsoft.com/office/drawing/2014/main" id="{B476B8C5-A756-49B2-98D3-FFDDBA9E028D}"/>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17CB98" w14:textId="77777777" w:rsidR="00EF6589" w:rsidRDefault="00EF6589" w:rsidP="00EF6589">
                            <w:pPr>
                              <w:rPr>
                                <w:b/>
                                <w:u w:val="single"/>
                                <w:lang w:eastAsia="ko-KR"/>
                              </w:rPr>
                            </w:pPr>
                            <w:r>
                              <w:rPr>
                                <w:b/>
                                <w:u w:val="single"/>
                                <w:lang w:eastAsia="ko-KR"/>
                              </w:rPr>
                              <w:t>Demodulation testing</w:t>
                            </w:r>
                          </w:p>
                          <w:p w14:paraId="48EA4C47" w14:textId="77777777" w:rsidR="00EF6589" w:rsidRDefault="00EF6589" w:rsidP="00EF6589">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F7D1343"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1: For 6G demodulation study, use FRC style, MCS value, fixed rank, fixed channel bandwidth, fixed subframe configuration as a starting point.</w:t>
                            </w:r>
                          </w:p>
                          <w:p w14:paraId="5C58D884"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2: Study extending scope of demodulation tests with link adaptation.</w:t>
                            </w:r>
                          </w:p>
                          <w:p w14:paraId="57771E5D"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3: Discuss the additional margins and measurements uncertainty for requirements definition of 6GR.</w:t>
                            </w:r>
                          </w:p>
                          <w:p w14:paraId="0FD4AA88" w14:textId="77777777" w:rsidR="00EF6589" w:rsidRPr="00307937" w:rsidRDefault="00EF6589" w:rsidP="004309FC">
                            <w:pPr>
                              <w:pStyle w:val="ListParagraph"/>
                              <w:numPr>
                                <w:ilvl w:val="1"/>
                                <w:numId w:val="18"/>
                              </w:numPr>
                              <w:autoSpaceDN w:val="0"/>
                              <w:spacing w:after="120"/>
                            </w:pPr>
                            <w:r>
                              <w:rPr>
                                <w:szCs w:val="24"/>
                                <w:lang w:eastAsia="zh-CN"/>
                              </w:rPr>
                              <w:t xml:space="preserve">Option 4: Discuss the SNR derivation procedure for 6GR, the span of ideal results span is &lt;= [X] </w:t>
                            </w:r>
                            <w:proofErr w:type="spellStart"/>
                            <w:r>
                              <w:rPr>
                                <w:szCs w:val="24"/>
                                <w:lang w:eastAsia="zh-CN"/>
                              </w:rPr>
                              <w:t>dB.</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245C03" id="_x0000_s1042" type="#_x0000_t202" style="position:absolute;margin-left:0;margin-top:-.2pt;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" filled="f" strokeweight=".5pt">
                <v:textbox style="mso-fit-shape-to-text:t">
                  <w:txbxContent>
                    <w:p w14:paraId="4117CB98" w14:textId="77777777" w:rsidR="00EF6589" w:rsidRDefault="00EF6589" w:rsidP="00EF6589">
                      <w:pPr>
                        <w:rPr>
                          <w:b/>
                          <w:u w:val="single"/>
                          <w:lang w:eastAsia="ko-KR"/>
                        </w:rPr>
                      </w:pPr>
                      <w:r>
                        <w:rPr>
                          <w:b/>
                          <w:u w:val="single"/>
                          <w:lang w:eastAsia="ko-KR"/>
                        </w:rPr>
                        <w:t>Demodulation testing</w:t>
                      </w:r>
                    </w:p>
                    <w:p w14:paraId="48EA4C47" w14:textId="77777777" w:rsidR="00EF6589" w:rsidRDefault="00EF6589" w:rsidP="00EF6589">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F7D1343"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1: For 6G demodulation study, use FRC style, MCS value, fixed rank, fixed channel bandwidth, fixed subframe configuration as a starting point.</w:t>
                      </w:r>
                    </w:p>
                    <w:p w14:paraId="5C58D884"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2: Study extending scope of demodulation tests with link adaptation.</w:t>
                      </w:r>
                    </w:p>
                    <w:p w14:paraId="57771E5D"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3: Discuss the additional margins and measurements uncertainty for requirements definition of 6GR.</w:t>
                      </w:r>
                    </w:p>
                    <w:p w14:paraId="0FD4AA88" w14:textId="77777777" w:rsidR="00EF6589" w:rsidRPr="00307937" w:rsidRDefault="00EF6589" w:rsidP="004309FC">
                      <w:pPr>
                        <w:pStyle w:val="ListParagraph"/>
                        <w:numPr>
                          <w:ilvl w:val="1"/>
                          <w:numId w:val="18"/>
                        </w:numPr>
                        <w:autoSpaceDN w:val="0"/>
                        <w:spacing w:after="120"/>
                      </w:pPr>
                      <w:r>
                        <w:rPr>
                          <w:szCs w:val="24"/>
                          <w:lang w:eastAsia="zh-CN"/>
                        </w:rPr>
                        <w:t xml:space="preserve">Option 4: Discuss the SNR derivation procedure for 6GR, the span of ideal results span is &lt;= [X] </w:t>
                      </w:r>
                      <w:proofErr w:type="spellStart"/>
                      <w:r>
                        <w:rPr>
                          <w:szCs w:val="24"/>
                          <w:lang w:eastAsia="zh-CN"/>
                        </w:rPr>
                        <w:t>dB.</w:t>
                      </w:r>
                      <w:proofErr w:type="spellEnd"/>
                    </w:p>
                  </w:txbxContent>
                </v:textbox>
                <w10:wrap type="topAndBottom"/>
              </v:shape>
            </w:pict>
          </mc:Fallback>
        </mc:AlternateContent>
      </w:r>
      <w:r w:rsidR="00E43729">
        <w:rPr>
          <w:rFonts w:hint="eastAsia"/>
        </w:rPr>
        <w:t xml:space="preserve">There was a discussion </w:t>
      </w:r>
      <w:r w:rsidR="00E43729" w:rsidRPr="00E43729">
        <w:t>aim</w:t>
      </w:r>
      <w:r w:rsidR="0025157E">
        <w:rPr>
          <w:rFonts w:hint="eastAsia"/>
        </w:rPr>
        <w:t>ing</w:t>
      </w:r>
      <w:r w:rsidR="00E43729" w:rsidRPr="00E43729">
        <w:t xml:space="preserve"> to define </w:t>
      </w:r>
      <w:r w:rsidR="00E43729" w:rsidRPr="009508EE">
        <w:t xml:space="preserve">the testing philosophy for 6G demodulation requirements — whether to retain the simplified, comparable structure used in </w:t>
      </w:r>
      <w:r w:rsidR="004F4D5B">
        <w:rPr>
          <w:rFonts w:hint="eastAsia"/>
        </w:rPr>
        <w:t>4G/</w:t>
      </w:r>
      <w:r w:rsidR="00E43729" w:rsidRPr="009508EE">
        <w:t>5G or to evolve toward a more dynamic and realistic evaluation framework.</w:t>
      </w:r>
      <w:r w:rsidR="00357B22">
        <w:rPr>
          <w:rFonts w:hint="eastAsia"/>
        </w:rPr>
        <w:t xml:space="preserve"> </w:t>
      </w:r>
    </w:p>
    <w:p w14:paraId="796E17AA" w14:textId="7F8C0523" w:rsidR="00E43729" w:rsidRPr="00E43729" w:rsidRDefault="00E36ADE" w:rsidP="00E43729">
      <w:r>
        <w:rPr>
          <w:rFonts w:hint="eastAsia"/>
        </w:rPr>
        <w:t>Our</w:t>
      </w:r>
      <w:r w:rsidR="00E43729" w:rsidRPr="00E43729">
        <w:t xml:space="preserve"> view is that Option 1 should serve as the starting point, using fixed FRC-style configurations to ensure test repeatability and vendor comparability.</w:t>
      </w:r>
      <w:r w:rsidR="00357B22">
        <w:rPr>
          <w:rFonts w:hint="eastAsia"/>
        </w:rPr>
        <w:t xml:space="preserve"> </w:t>
      </w:r>
      <w:r w:rsidR="00487FFC">
        <w:rPr>
          <w:rFonts w:hint="eastAsia"/>
        </w:rPr>
        <w:t>O</w:t>
      </w:r>
      <w:r w:rsidR="00E43729" w:rsidRPr="00E43729">
        <w:t>ption 4</w:t>
      </w:r>
      <w:r w:rsidR="00487FFC">
        <w:rPr>
          <w:rFonts w:hint="eastAsia"/>
        </w:rPr>
        <w:t>, however, could be</w:t>
      </w:r>
      <w:r w:rsidR="00E43729" w:rsidRPr="00E43729">
        <w:t xml:space="preserve"> developed in parallel, establishing a transparent and quantitative SNR derivation process (with a defined ideal result span) to bridge simulation and requirement levels.</w:t>
      </w:r>
      <w:r w:rsidR="004A2FD6">
        <w:rPr>
          <w:rFonts w:hint="eastAsia"/>
        </w:rPr>
        <w:t xml:space="preserve"> Option 4 can </w:t>
      </w:r>
      <w:r w:rsidR="008D64A9">
        <w:rPr>
          <w:rFonts w:hint="eastAsia"/>
        </w:rPr>
        <w:t>also be triggered by a specific topic or issue during any of the 6G SI/WI topics.</w:t>
      </w:r>
    </w:p>
    <w:p w14:paraId="7C86912E" w14:textId="78E5883E" w:rsidR="00EF6589" w:rsidRPr="00E94BFF" w:rsidRDefault="00560D6E" w:rsidP="00D83DB6">
      <w:pPr>
        <w:pStyle w:val="Proposal"/>
      </w:pPr>
      <w:bookmarkStart w:id="30" w:name="_Toc213418335"/>
      <w:r w:rsidRPr="00E94BFF">
        <w:rPr>
          <w:rFonts w:hint="eastAsia"/>
        </w:rPr>
        <w:t xml:space="preserve">Proposal </w:t>
      </w:r>
      <w:r w:rsidR="00084DD7">
        <w:t>22</w:t>
      </w:r>
      <w:r w:rsidR="00084DD7">
        <w:tab/>
      </w:r>
      <w:r w:rsidR="00E94BFF" w:rsidRPr="00E94BFF">
        <w:rPr>
          <w:rFonts w:hint="eastAsia"/>
        </w:rPr>
        <w:t xml:space="preserve">Propose option 1 </w:t>
      </w:r>
      <w:r w:rsidR="007364D6">
        <w:rPr>
          <w:rFonts w:hint="eastAsia"/>
        </w:rPr>
        <w:t>for the demodulation testing</w:t>
      </w:r>
      <w:r w:rsidR="003877C6">
        <w:rPr>
          <w:rFonts w:hint="eastAsia"/>
        </w:rPr>
        <w:t xml:space="preserve"> at the first stage</w:t>
      </w:r>
      <w:r w:rsidR="00CE467C">
        <w:rPr>
          <w:rFonts w:hint="eastAsia"/>
        </w:rPr>
        <w:t xml:space="preserve"> and study option 4</w:t>
      </w:r>
      <w:r w:rsidR="00EB3662">
        <w:t>.</w:t>
      </w:r>
      <w:bookmarkEnd w:id="30"/>
    </w:p>
    <w:p w14:paraId="44BC44E7" w14:textId="77777777" w:rsidR="005463A0" w:rsidRPr="005463A0" w:rsidRDefault="005463A0" w:rsidP="005463A0"/>
    <w:p w14:paraId="05AC24A5" w14:textId="77777777" w:rsidR="005463A0" w:rsidRDefault="005463A0" w:rsidP="005463A0">
      <w:pPr>
        <w:rPr>
          <w:b/>
          <w:highlight w:val="yellow"/>
          <w:u w:val="single"/>
          <w:lang w:eastAsia="ko-KR"/>
        </w:rPr>
      </w:pPr>
      <w:r>
        <w:rPr>
          <w:noProof/>
        </w:rPr>
        <mc:AlternateContent>
          <mc:Choice Requires="wps">
            <w:drawing>
              <wp:anchor distT="0" distB="0" distL="114300" distR="114300" simplePos="0" relativeHeight="251658262" behindDoc="0" locked="0" layoutInCell="1" allowOverlap="1" wp14:anchorId="69EDD694" wp14:editId="644DE320">
                <wp:simplePos x="0" y="0"/>
                <wp:positionH relativeFrom="column">
                  <wp:posOffset>0</wp:posOffset>
                </wp:positionH>
                <wp:positionV relativeFrom="paragraph">
                  <wp:posOffset>0</wp:posOffset>
                </wp:positionV>
                <wp:extent cx="1828800" cy="1828800"/>
                <wp:effectExtent l="0" t="0" r="0" b="0"/>
                <wp:wrapSquare wrapText="bothSides"/>
                <wp:docPr id="862654629" name="Text Box 1">
                  <a:extLst xmlns:a="http://schemas.openxmlformats.org/drawingml/2006/main">
                    <a:ext uri="{FF2B5EF4-FFF2-40B4-BE49-F238E27FC236}">
                      <a16:creationId xmlns:a16="http://schemas.microsoft.com/office/drawing/2014/main" id="{3EA5E2D1-A5FB-407F-A0FA-EBAC8DD1D29B}"/>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C2DE9F" w14:textId="77777777" w:rsidR="005463A0" w:rsidRDefault="005463A0" w:rsidP="005463A0">
                            <w:pPr>
                              <w:rPr>
                                <w:b/>
                                <w:u w:val="single"/>
                                <w:lang w:eastAsia="ko-KR"/>
                              </w:rPr>
                            </w:pPr>
                            <w:r w:rsidRPr="009B1F95">
                              <w:rPr>
                                <w:b/>
                                <w:u w:val="single"/>
                                <w:lang w:eastAsia="ko-KR"/>
                              </w:rPr>
                              <w:t>OLLA with link adaptation</w:t>
                            </w:r>
                          </w:p>
                          <w:p w14:paraId="4FE37FE2" w14:textId="77777777" w:rsidR="005463A0" w:rsidRDefault="005463A0" w:rsidP="005463A0">
                            <w:pPr>
                              <w:pStyle w:val="ListParagraph"/>
                              <w:numPr>
                                <w:ilvl w:val="0"/>
                                <w:numId w:val="18"/>
                              </w:numPr>
                              <w:autoSpaceDN w:val="0"/>
                              <w:spacing w:after="120"/>
                              <w:rPr>
                                <w:rFonts w:eastAsia="SimSun"/>
                                <w:szCs w:val="24"/>
                                <w:lang w:eastAsia="zh-CN"/>
                              </w:rPr>
                            </w:pPr>
                            <w:r w:rsidRPr="00823335">
                              <w:rPr>
                                <w:rFonts w:eastAsia="SimSun"/>
                                <w:szCs w:val="24"/>
                                <w:lang w:eastAsia="zh-CN"/>
                              </w:rPr>
                              <w:t>Feature Lead notes</w:t>
                            </w:r>
                          </w:p>
                          <w:p w14:paraId="65ADE055" w14:textId="77777777" w:rsidR="005463A0" w:rsidRDefault="005463A0" w:rsidP="005463A0">
                            <w:pPr>
                              <w:pStyle w:val="ListParagraph"/>
                              <w:numPr>
                                <w:ilvl w:val="1"/>
                                <w:numId w:val="18"/>
                              </w:numPr>
                              <w:autoSpaceDN w:val="0"/>
                              <w:spacing w:after="120"/>
                              <w:rPr>
                                <w:rFonts w:eastAsia="SimSun"/>
                                <w:szCs w:val="24"/>
                                <w:lang w:eastAsia="zh-CN"/>
                              </w:rPr>
                            </w:pPr>
                            <w:r w:rsidRPr="00823335">
                              <w:rPr>
                                <w:rFonts w:eastAsia="SimSun"/>
                                <w:szCs w:val="24"/>
                                <w:lang w:eastAsia="zh-CN"/>
                              </w:rPr>
                              <w:t xml:space="preserve">Option </w:t>
                            </w:r>
                            <w:r>
                              <w:rPr>
                                <w:rFonts w:eastAsia="SimSun"/>
                                <w:szCs w:val="24"/>
                                <w:lang w:eastAsia="zh-CN"/>
                              </w:rPr>
                              <w:t>1</w:t>
                            </w:r>
                            <w:r w:rsidRPr="00823335">
                              <w:rPr>
                                <w:rFonts w:eastAsia="SimSun"/>
                                <w:szCs w:val="24"/>
                                <w:lang w:eastAsia="zh-CN"/>
                              </w:rPr>
                              <w:t xml:space="preserve"> discussion has been captured in </w:t>
                            </w:r>
                            <w:r>
                              <w:rPr>
                                <w:rFonts w:eastAsia="SimSun"/>
                                <w:szCs w:val="24"/>
                                <w:lang w:eastAsia="zh-CN"/>
                              </w:rPr>
                              <w:t xml:space="preserve">Chairman and </w:t>
                            </w:r>
                            <w:r w:rsidRPr="00823335">
                              <w:rPr>
                                <w:rFonts w:eastAsia="SimSun"/>
                                <w:szCs w:val="24"/>
                                <w:lang w:eastAsia="zh-CN"/>
                              </w:rPr>
                              <w:t>Ad-hoc minutes</w:t>
                            </w:r>
                            <w:r>
                              <w:rPr>
                                <w:rFonts w:eastAsia="SimSun"/>
                                <w:szCs w:val="24"/>
                                <w:lang w:eastAsia="zh-CN"/>
                              </w:rPr>
                              <w:t xml:space="preserve">. Feature lead’s suggestion based on discussion is that companies can be encouraged to consider technical solutions on OLLA in the next meeting as several companies see value to study OLLA as part of 6G </w:t>
                            </w:r>
                            <w:proofErr w:type="spellStart"/>
                            <w:r>
                              <w:rPr>
                                <w:rFonts w:eastAsia="SimSun"/>
                                <w:szCs w:val="24"/>
                                <w:lang w:eastAsia="zh-CN"/>
                              </w:rPr>
                              <w:t>demod</w:t>
                            </w:r>
                            <w:proofErr w:type="spellEnd"/>
                            <w:r>
                              <w:rPr>
                                <w:rFonts w:eastAsia="SimSun"/>
                                <w:szCs w:val="24"/>
                                <w:lang w:eastAsia="zh-CN"/>
                              </w:rPr>
                              <w:t xml:space="preserve"> SI.</w:t>
                            </w:r>
                          </w:p>
                          <w:p w14:paraId="5A8417E9" w14:textId="77777777" w:rsidR="005463A0" w:rsidRDefault="005463A0" w:rsidP="005463A0">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1896293A" w14:textId="77777777" w:rsidR="005463A0" w:rsidRDefault="005463A0" w:rsidP="005463A0">
                            <w:pPr>
                              <w:pStyle w:val="ListParagraph"/>
                              <w:numPr>
                                <w:ilvl w:val="1"/>
                                <w:numId w:val="18"/>
                              </w:numPr>
                              <w:autoSpaceDN w:val="0"/>
                              <w:spacing w:after="120"/>
                              <w:rPr>
                                <w:rFonts w:eastAsia="SimSun"/>
                                <w:szCs w:val="24"/>
                                <w:lang w:eastAsia="zh-CN"/>
                              </w:rPr>
                            </w:pPr>
                            <w:r>
                              <w:rPr>
                                <w:szCs w:val="24"/>
                                <w:lang w:eastAsia="zh-CN"/>
                              </w:rPr>
                              <w:t>Option 1: Study to include OLLA in ATP requirements.</w:t>
                            </w:r>
                          </w:p>
                          <w:p w14:paraId="53B858E8" w14:textId="77777777" w:rsidR="005463A0" w:rsidRDefault="005463A0" w:rsidP="005463A0">
                            <w:pPr>
                              <w:pStyle w:val="ListParagraph"/>
                              <w:numPr>
                                <w:ilvl w:val="2"/>
                                <w:numId w:val="18"/>
                              </w:numPr>
                              <w:autoSpaceDN w:val="0"/>
                              <w:spacing w:after="120"/>
                              <w:rPr>
                                <w:rFonts w:eastAsia="SimSun"/>
                                <w:szCs w:val="24"/>
                                <w:lang w:eastAsia="zh-CN"/>
                              </w:rPr>
                            </w:pPr>
                            <w:r>
                              <w:rPr>
                                <w:szCs w:val="24"/>
                                <w:lang w:eastAsia="zh-CN"/>
                              </w:rPr>
                              <w:t>Option 1A: Use proposed OLLA model from R4-2300703 as a starting point.</w:t>
                            </w:r>
                          </w:p>
                          <w:p w14:paraId="62379705" w14:textId="77777777" w:rsidR="005463A0" w:rsidRPr="001C3C43" w:rsidRDefault="005463A0" w:rsidP="005463A0">
                            <w:pPr>
                              <w:pStyle w:val="ListParagraph"/>
                              <w:numPr>
                                <w:ilvl w:val="2"/>
                                <w:numId w:val="18"/>
                              </w:numPr>
                              <w:autoSpaceDN w:val="0"/>
                              <w:spacing w:after="120"/>
                            </w:pPr>
                            <w:r>
                              <w:rPr>
                                <w:szCs w:val="24"/>
                                <w:lang w:eastAsia="zh-CN"/>
                              </w:rPr>
                              <w:t>Option 1</w:t>
                            </w:r>
                            <w:r>
                              <w:rPr>
                                <w:rFonts w:hint="eastAsia"/>
                                <w:szCs w:val="24"/>
                                <w:lang w:eastAsia="zh-CN"/>
                              </w:rPr>
                              <w:t>B</w:t>
                            </w:r>
                            <w:r>
                              <w:rPr>
                                <w:szCs w:val="24"/>
                                <w:lang w:eastAsia="zh-CN"/>
                              </w:rPr>
                              <w:t xml:space="preserve">: Study </w:t>
                            </w:r>
                            <w:r>
                              <w:rPr>
                                <w:rFonts w:hint="eastAsia"/>
                                <w:szCs w:val="24"/>
                                <w:lang w:eastAsia="zh-CN"/>
                              </w:rPr>
                              <w:t xml:space="preserve">the feasibility </w:t>
                            </w:r>
                            <w:r>
                              <w:rPr>
                                <w:szCs w:val="24"/>
                                <w:lang w:eastAsia="zh-CN"/>
                              </w:rPr>
                              <w:t>to include OLLA in ATP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DD694" id="_x0000_s1043" type="#_x0000_t202" style="position:absolute;margin-left:0;margin-top:0;width:2in;height:2in;z-index:25165826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Vc4KwIAAFs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3g0db6E6IhAO+hnxlq8V5n9kPrwwh0OBDeKgh2c8pAYsCk4SJTW4X3+7j/7IFVopaXHISmpwCyjR&#10;3w1y+GU8ncaZTMr05m6Ciru2bK8tZt+sAPsc40JZnsToH/QgSgfNG27DMr6JJmY4vlzSMIir0A8+&#10;bhMXy2Vywim0LDyajeUx9YDqa/fGnD2xFZDoJxiGkRXvSOt9Y6S3y31A6hKjEeYe0xP6OMGJnNO2&#10;xRW51pPX5Z+w+A0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IdtVzgrAgAAWwQAAA4AAAAAAAAAAAAAAAAALgIAAGRycy9lMm9Eb2Mu&#10;eG1sUEsBAi0AFAAGAAgAAAAhALcMAwjXAAAABQEAAA8AAAAAAAAAAAAAAAAAhQQAAGRycy9kb3du&#10;cmV2LnhtbFBLBQYAAAAABAAEAPMAAACJBQAAAAA=&#10;" filled="f" strokeweight=".5pt">
                <v:textbox style="mso-fit-shape-to-text:t">
                  <w:txbxContent>
                    <w:p w14:paraId="75C2DE9F" w14:textId="77777777" w:rsidR="005463A0" w:rsidRDefault="005463A0" w:rsidP="005463A0">
                      <w:pPr>
                        <w:rPr>
                          <w:b/>
                          <w:u w:val="single"/>
                          <w:lang w:eastAsia="ko-KR"/>
                        </w:rPr>
                      </w:pPr>
                      <w:r w:rsidRPr="009B1F95">
                        <w:rPr>
                          <w:b/>
                          <w:u w:val="single"/>
                          <w:lang w:eastAsia="ko-KR"/>
                        </w:rPr>
                        <w:t>OLLA with link adaptation</w:t>
                      </w:r>
                    </w:p>
                    <w:p w14:paraId="4FE37FE2" w14:textId="77777777" w:rsidR="005463A0" w:rsidRDefault="005463A0" w:rsidP="005463A0">
                      <w:pPr>
                        <w:pStyle w:val="ListParagraph"/>
                        <w:numPr>
                          <w:ilvl w:val="0"/>
                          <w:numId w:val="18"/>
                        </w:numPr>
                        <w:autoSpaceDN w:val="0"/>
                        <w:spacing w:after="120"/>
                        <w:rPr>
                          <w:rFonts w:eastAsia="SimSun"/>
                          <w:szCs w:val="24"/>
                          <w:lang w:eastAsia="zh-CN"/>
                        </w:rPr>
                      </w:pPr>
                      <w:r w:rsidRPr="00823335">
                        <w:rPr>
                          <w:rFonts w:eastAsia="SimSun"/>
                          <w:szCs w:val="24"/>
                          <w:lang w:eastAsia="zh-CN"/>
                        </w:rPr>
                        <w:t>Feature Lead notes</w:t>
                      </w:r>
                    </w:p>
                    <w:p w14:paraId="65ADE055" w14:textId="77777777" w:rsidR="005463A0" w:rsidRDefault="005463A0" w:rsidP="005463A0">
                      <w:pPr>
                        <w:pStyle w:val="ListParagraph"/>
                        <w:numPr>
                          <w:ilvl w:val="1"/>
                          <w:numId w:val="18"/>
                        </w:numPr>
                        <w:autoSpaceDN w:val="0"/>
                        <w:spacing w:after="120"/>
                        <w:rPr>
                          <w:rFonts w:eastAsia="SimSun"/>
                          <w:szCs w:val="24"/>
                          <w:lang w:eastAsia="zh-CN"/>
                        </w:rPr>
                      </w:pPr>
                      <w:r w:rsidRPr="00823335">
                        <w:rPr>
                          <w:rFonts w:eastAsia="SimSun"/>
                          <w:szCs w:val="24"/>
                          <w:lang w:eastAsia="zh-CN"/>
                        </w:rPr>
                        <w:t xml:space="preserve">Option </w:t>
                      </w:r>
                      <w:r>
                        <w:rPr>
                          <w:rFonts w:eastAsia="SimSun"/>
                          <w:szCs w:val="24"/>
                          <w:lang w:eastAsia="zh-CN"/>
                        </w:rPr>
                        <w:t>1</w:t>
                      </w:r>
                      <w:r w:rsidRPr="00823335">
                        <w:rPr>
                          <w:rFonts w:eastAsia="SimSun"/>
                          <w:szCs w:val="24"/>
                          <w:lang w:eastAsia="zh-CN"/>
                        </w:rPr>
                        <w:t xml:space="preserve"> discussion has been captured in </w:t>
                      </w:r>
                      <w:r>
                        <w:rPr>
                          <w:rFonts w:eastAsia="SimSun"/>
                          <w:szCs w:val="24"/>
                          <w:lang w:eastAsia="zh-CN"/>
                        </w:rPr>
                        <w:t xml:space="preserve">Chairman and </w:t>
                      </w:r>
                      <w:r w:rsidRPr="00823335">
                        <w:rPr>
                          <w:rFonts w:eastAsia="SimSun"/>
                          <w:szCs w:val="24"/>
                          <w:lang w:eastAsia="zh-CN"/>
                        </w:rPr>
                        <w:t>Ad-hoc minutes</w:t>
                      </w:r>
                      <w:r>
                        <w:rPr>
                          <w:rFonts w:eastAsia="SimSun"/>
                          <w:szCs w:val="24"/>
                          <w:lang w:eastAsia="zh-CN"/>
                        </w:rPr>
                        <w:t xml:space="preserve">. Feature lead’s suggestion based on discussion is that companies can be encouraged to consider technical solutions on OLLA in the next meeting as several companies see value to study OLLA as part of 6G </w:t>
                      </w:r>
                      <w:proofErr w:type="spellStart"/>
                      <w:r>
                        <w:rPr>
                          <w:rFonts w:eastAsia="SimSun"/>
                          <w:szCs w:val="24"/>
                          <w:lang w:eastAsia="zh-CN"/>
                        </w:rPr>
                        <w:t>demod</w:t>
                      </w:r>
                      <w:proofErr w:type="spellEnd"/>
                      <w:r>
                        <w:rPr>
                          <w:rFonts w:eastAsia="SimSun"/>
                          <w:szCs w:val="24"/>
                          <w:lang w:eastAsia="zh-CN"/>
                        </w:rPr>
                        <w:t xml:space="preserve"> SI.</w:t>
                      </w:r>
                    </w:p>
                    <w:p w14:paraId="5A8417E9" w14:textId="77777777" w:rsidR="005463A0" w:rsidRDefault="005463A0" w:rsidP="005463A0">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1896293A" w14:textId="77777777" w:rsidR="005463A0" w:rsidRDefault="005463A0" w:rsidP="005463A0">
                      <w:pPr>
                        <w:pStyle w:val="ListParagraph"/>
                        <w:numPr>
                          <w:ilvl w:val="1"/>
                          <w:numId w:val="18"/>
                        </w:numPr>
                        <w:autoSpaceDN w:val="0"/>
                        <w:spacing w:after="120"/>
                        <w:rPr>
                          <w:rFonts w:eastAsia="SimSun"/>
                          <w:szCs w:val="24"/>
                          <w:lang w:eastAsia="zh-CN"/>
                        </w:rPr>
                      </w:pPr>
                      <w:r>
                        <w:rPr>
                          <w:szCs w:val="24"/>
                          <w:lang w:eastAsia="zh-CN"/>
                        </w:rPr>
                        <w:t>Option 1: Study to include OLLA in ATP requirements.</w:t>
                      </w:r>
                    </w:p>
                    <w:p w14:paraId="53B858E8" w14:textId="77777777" w:rsidR="005463A0" w:rsidRDefault="005463A0" w:rsidP="005463A0">
                      <w:pPr>
                        <w:pStyle w:val="ListParagraph"/>
                        <w:numPr>
                          <w:ilvl w:val="2"/>
                          <w:numId w:val="18"/>
                        </w:numPr>
                        <w:autoSpaceDN w:val="0"/>
                        <w:spacing w:after="120"/>
                        <w:rPr>
                          <w:rFonts w:eastAsia="SimSun"/>
                          <w:szCs w:val="24"/>
                          <w:lang w:eastAsia="zh-CN"/>
                        </w:rPr>
                      </w:pPr>
                      <w:r>
                        <w:rPr>
                          <w:szCs w:val="24"/>
                          <w:lang w:eastAsia="zh-CN"/>
                        </w:rPr>
                        <w:t>Option 1A: Use proposed OLLA model from R4-2300703 as a starting point.</w:t>
                      </w:r>
                    </w:p>
                    <w:p w14:paraId="62379705" w14:textId="77777777" w:rsidR="005463A0" w:rsidRPr="001C3C43" w:rsidRDefault="005463A0" w:rsidP="005463A0">
                      <w:pPr>
                        <w:pStyle w:val="ListParagraph"/>
                        <w:numPr>
                          <w:ilvl w:val="2"/>
                          <w:numId w:val="18"/>
                        </w:numPr>
                        <w:autoSpaceDN w:val="0"/>
                        <w:spacing w:after="120"/>
                      </w:pPr>
                      <w:r>
                        <w:rPr>
                          <w:szCs w:val="24"/>
                          <w:lang w:eastAsia="zh-CN"/>
                        </w:rPr>
                        <w:t>Option 1</w:t>
                      </w:r>
                      <w:r>
                        <w:rPr>
                          <w:rFonts w:hint="eastAsia"/>
                          <w:szCs w:val="24"/>
                          <w:lang w:eastAsia="zh-CN"/>
                        </w:rPr>
                        <w:t>B</w:t>
                      </w:r>
                      <w:r>
                        <w:rPr>
                          <w:szCs w:val="24"/>
                          <w:lang w:eastAsia="zh-CN"/>
                        </w:rPr>
                        <w:t xml:space="preserve">: Study </w:t>
                      </w:r>
                      <w:r>
                        <w:rPr>
                          <w:rFonts w:hint="eastAsia"/>
                          <w:szCs w:val="24"/>
                          <w:lang w:eastAsia="zh-CN"/>
                        </w:rPr>
                        <w:t xml:space="preserve">the feasibility </w:t>
                      </w:r>
                      <w:r>
                        <w:rPr>
                          <w:szCs w:val="24"/>
                          <w:lang w:eastAsia="zh-CN"/>
                        </w:rPr>
                        <w:t>to include OLLA in ATP requirements.</w:t>
                      </w:r>
                    </w:p>
                  </w:txbxContent>
                </v:textbox>
                <w10:wrap type="square"/>
              </v:shape>
            </w:pict>
          </mc:Fallback>
        </mc:AlternateContent>
      </w:r>
    </w:p>
    <w:p w14:paraId="64DE544C" w14:textId="77777777" w:rsidR="00DB3A95" w:rsidRDefault="00DB3A95" w:rsidP="00DB3A95">
      <w:r>
        <w:t>While the idea of including link adaptation and OLLA in demodulation testing aims to improve realism, it may not be appropriate or beneficial for the 6G study phase. First, OLLA and link adaptation belong to system-level and scheduler-level behaviors, not to the physical layer demodulation process itself. Their impact depends heavily on the network configuration, traffic mix, scheduling algorithm, feedback periodicity, and even vendor-specific optimization parameters. Embedding these higher-layer mechanisms into PHY-level demodulation tests would blur the boundary between physical-layer conformance and system performance evaluation, making the tests less standardized and less reproducible across vendors.</w:t>
      </w:r>
    </w:p>
    <w:p w14:paraId="4054D0CF" w14:textId="77777777" w:rsidR="00DB3A95" w:rsidRDefault="00DB3A95" w:rsidP="00DB3A95">
      <w:r>
        <w:t xml:space="preserve">Second, OLLA relies on adaptive feedback loops and long-term BLER statistics, which require time-evolving simulations or closed-loop test setups to stabilize. Such setups are complex, time-consuming, and difficult to </w:t>
      </w:r>
      <w:r>
        <w:lastRenderedPageBreak/>
        <w:t>harmonize across labs. Introducing them would significantly increase test duration and cost, while providing little additional insight into the intrinsic demodulation capability of the UE or BS receiver. The purpose of demodulation tests should remain to isolate and evaluate receiver performance under controlled conditions—not to simulate full network adaptation dynamics.</w:t>
      </w:r>
    </w:p>
    <w:p w14:paraId="10DB6FF1" w14:textId="77777777" w:rsidR="00DB3A95" w:rsidRDefault="00DB3A95" w:rsidP="00DB3A95">
      <w:r>
        <w:t>Third, defining a common OLLA implementation across vendors is nearly impossible. Each manufacturer already employs proprietary algorithms tuned to their scheduler, HARQ behavior, and deployment strategy. Any “reference” OLLA model chosen by RAN4 would either be too simplified to reflect reality or too specific to one vendor’s design, undermining fairness and comparability of results.</w:t>
      </w:r>
    </w:p>
    <w:p w14:paraId="4D6222C1" w14:textId="77777777" w:rsidR="00DB3A95" w:rsidRDefault="00DB3A95" w:rsidP="00DB3A95">
      <w:r>
        <w:t>Finally, link adaptation and OLLA are already well covered in system-level performance simulations and network evaluations, which are more suitable environments to study such adaptive mechanisms. Mixing them into conformance-style demodulation tests would duplicate effort, increase complexity, and risk diverting resources from more fundamental 6G receiver research (e.g., non-linear detection, interference suppression, or AI-based demodulation).</w:t>
      </w:r>
    </w:p>
    <w:p w14:paraId="48DC146A" w14:textId="77777777" w:rsidR="00DB3A95" w:rsidRDefault="00DB3A95" w:rsidP="00DB3A95">
      <w:r>
        <w:t>For these reasons, it would be more effective to keep 6G demodulation testing focused on receiver performance and channel conditions, while reserving link adaptation and OLLA studies for system-level work items or later performance evaluation phases. This separation preserves clarity, reproducibility, and efficiency in the early 6G study stage.</w:t>
      </w:r>
    </w:p>
    <w:p w14:paraId="374372B3" w14:textId="75F4C383" w:rsidR="00EF6589" w:rsidRPr="004309FC" w:rsidRDefault="004309FC" w:rsidP="00D83DB6">
      <w:pPr>
        <w:pStyle w:val="Proposal"/>
      </w:pPr>
      <w:bookmarkStart w:id="31" w:name="_Toc213418336"/>
      <w:r w:rsidRPr="004309FC">
        <w:rPr>
          <w:rFonts w:hint="eastAsia"/>
        </w:rPr>
        <w:t xml:space="preserve">Proposal </w:t>
      </w:r>
      <w:r w:rsidR="00E90869">
        <w:t>23</w:t>
      </w:r>
      <w:r w:rsidR="00E90869">
        <w:tab/>
      </w:r>
      <w:r w:rsidR="00F64E90">
        <w:rPr>
          <w:rFonts w:hint="eastAsia"/>
        </w:rPr>
        <w:t xml:space="preserve">Deprioritize the study of </w:t>
      </w:r>
      <w:r w:rsidR="005D5726">
        <w:rPr>
          <w:rFonts w:hint="eastAsia"/>
        </w:rPr>
        <w:t>adding</w:t>
      </w:r>
      <w:r w:rsidR="00F64E90">
        <w:rPr>
          <w:rFonts w:hint="eastAsia"/>
        </w:rPr>
        <w:t xml:space="preserve"> OLLA</w:t>
      </w:r>
      <w:r w:rsidR="00BE6B9B">
        <w:rPr>
          <w:rFonts w:hint="eastAsia"/>
        </w:rPr>
        <w:t xml:space="preserve"> </w:t>
      </w:r>
      <w:r w:rsidR="007E63F5">
        <w:rPr>
          <w:rFonts w:hint="eastAsia"/>
        </w:rPr>
        <w:t>for demodulation requirement</w:t>
      </w:r>
      <w:bookmarkEnd w:id="31"/>
    </w:p>
    <w:p w14:paraId="1A9704CE" w14:textId="77777777" w:rsidR="00EF6589" w:rsidRDefault="00EF6589" w:rsidP="00EF6589"/>
    <w:p w14:paraId="26DC1F9E" w14:textId="58C10338" w:rsidR="00AC7A0E" w:rsidRPr="00EF6589" w:rsidRDefault="00EF6589" w:rsidP="00AC7A0E">
      <w:r>
        <w:rPr>
          <w:noProof/>
        </w:rPr>
        <mc:AlternateContent>
          <mc:Choice Requires="wps">
            <w:drawing>
              <wp:anchor distT="0" distB="0" distL="114300" distR="114300" simplePos="0" relativeHeight="251658247" behindDoc="0" locked="0" layoutInCell="1" allowOverlap="1" wp14:anchorId="7FA56FC7" wp14:editId="32078482">
                <wp:simplePos x="0" y="0"/>
                <wp:positionH relativeFrom="column">
                  <wp:posOffset>0</wp:posOffset>
                </wp:positionH>
                <wp:positionV relativeFrom="paragraph">
                  <wp:posOffset>0</wp:posOffset>
                </wp:positionV>
                <wp:extent cx="1828800" cy="1828800"/>
                <wp:effectExtent l="0" t="0" r="12700" b="23495"/>
                <wp:wrapTopAndBottom/>
                <wp:docPr id="433492276" name="Text Box 1">
                  <a:extLst xmlns:a="http://schemas.openxmlformats.org/drawingml/2006/main">
                    <a:ext uri="{FF2B5EF4-FFF2-40B4-BE49-F238E27FC236}">
                      <a16:creationId xmlns:a16="http://schemas.microsoft.com/office/drawing/2014/main" id="{ACD547AB-66A1-40AE-A1B6-4D8FBA1FA737}"/>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38668A" w14:textId="77777777" w:rsidR="00EF6589" w:rsidRDefault="00EF6589" w:rsidP="00EF6589">
                            <w:pPr>
                              <w:rPr>
                                <w:b/>
                                <w:u w:val="single"/>
                                <w:lang w:eastAsia="ko-KR"/>
                              </w:rPr>
                            </w:pPr>
                            <w:r>
                              <w:rPr>
                                <w:b/>
                                <w:u w:val="single"/>
                                <w:lang w:eastAsia="ko-KR"/>
                              </w:rPr>
                              <w:t>CSI reporting test methodologies</w:t>
                            </w:r>
                          </w:p>
                          <w:p w14:paraId="3AC28830" w14:textId="77777777" w:rsidR="00EF6589" w:rsidRDefault="00EF6589" w:rsidP="00EF6589">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3EF5AED"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1: Streamline CQI reporting testing into 1-step approach and setting requirements in terms of throughput/SNR and BLER limits.</w:t>
                            </w:r>
                          </w:p>
                          <w:p w14:paraId="2080067F"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2: Study the necessity of CQI reporting requirements in addition to combined demodulation and link adaptation testing.</w:t>
                            </w:r>
                          </w:p>
                          <w:p w14:paraId="6A860C27"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3: Simplify the PMI reporting testing process and setting requirements directly in terms of throughput/SNR instead of measuring γ.</w:t>
                            </w:r>
                          </w:p>
                          <w:p w14:paraId="338D2217"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4: Study the necessity of PMI reporting requirements in addition to combined demodulation and link adaptation testing.</w:t>
                            </w:r>
                          </w:p>
                          <w:p w14:paraId="486191BD"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5: Study RI reporting requirements test metrics and test methodologies.</w:t>
                            </w:r>
                          </w:p>
                          <w:p w14:paraId="6220E124" w14:textId="77777777" w:rsidR="00EF6589" w:rsidRPr="00FB171A" w:rsidRDefault="00EF6589" w:rsidP="004309FC">
                            <w:pPr>
                              <w:pStyle w:val="ListParagraph"/>
                              <w:numPr>
                                <w:ilvl w:val="2"/>
                                <w:numId w:val="18"/>
                              </w:numPr>
                              <w:autoSpaceDN w:val="0"/>
                              <w:spacing w:after="120"/>
                            </w:pPr>
                            <w:r>
                              <w:rPr>
                                <w:szCs w:val="24"/>
                                <w:lang w:eastAsia="zh-CN"/>
                              </w:rPr>
                              <w:t>Option 5A: Investigate alternative metric that measures consistency and accuracy of Rank Indicator (RI).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A56FC7" id="_x0000_s1044" type="#_x0000_t202" style="position:absolute;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hhkKg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BXL&#10;HTreQnVEIBz0M+ItXyvM/8h8eGEOhwIbxEEPz3hIDVgUnCRKanC//nYf/ZErtFLS4pCV1OAWUKK/&#10;G+TwbjydxplMyvTmywQVd23ZXlvMvlkB9jnGhbI8idE/6EGUDpo33IZlfBNNzHB8uaRhEFehH3zc&#10;Ji6Wy+SEU2hZeDQby2PqAdXX7o05e2IrINFPMAwjK96R1vvGSG+X+4DUJUYjzD2mJ/RxghM5p22L&#10;K3KtJ6/LP2HxGw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1yYYZCoCAABbBAAADgAAAAAAAAAAAAAAAAAuAgAAZHJzL2Uyb0RvYy54&#10;bWxQSwECLQAUAAYACAAAACEAtwwDCNcAAAAFAQAADwAAAAAAAAAAAAAAAACEBAAAZHJzL2Rvd25y&#10;ZXYueG1sUEsFBgAAAAAEAAQA8wAAAIgFAAAAAA==&#10;" filled="f" strokeweight=".5pt">
                <v:textbox style="mso-fit-shape-to-text:t">
                  <w:txbxContent>
                    <w:p w14:paraId="1C38668A" w14:textId="77777777" w:rsidR="00EF6589" w:rsidRDefault="00EF6589" w:rsidP="00EF6589">
                      <w:pPr>
                        <w:rPr>
                          <w:b/>
                          <w:u w:val="single"/>
                          <w:lang w:eastAsia="ko-KR"/>
                        </w:rPr>
                      </w:pPr>
                      <w:r>
                        <w:rPr>
                          <w:b/>
                          <w:u w:val="single"/>
                          <w:lang w:eastAsia="ko-KR"/>
                        </w:rPr>
                        <w:t>CSI reporting test methodologies</w:t>
                      </w:r>
                    </w:p>
                    <w:p w14:paraId="3AC28830" w14:textId="77777777" w:rsidR="00EF6589" w:rsidRDefault="00EF6589" w:rsidP="00EF6589">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53EF5AED"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1: Streamline CQI reporting testing into 1-step approach and setting requirements in terms of throughput/SNR and BLER limits.</w:t>
                      </w:r>
                    </w:p>
                    <w:p w14:paraId="2080067F"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2: Study the necessity of CQI reporting requirements in addition to combined demodulation and link adaptation testing.</w:t>
                      </w:r>
                    </w:p>
                    <w:p w14:paraId="6A860C27"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3: Simplify the PMI reporting testing process and setting requirements directly in terms of throughput/SNR instead of measuring γ.</w:t>
                      </w:r>
                    </w:p>
                    <w:p w14:paraId="338D2217"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4: Study the necessity of PMI reporting requirements in addition to combined demodulation and link adaptation testing.</w:t>
                      </w:r>
                    </w:p>
                    <w:p w14:paraId="486191BD" w14:textId="77777777" w:rsidR="00EF6589" w:rsidRDefault="00EF6589" w:rsidP="00EF6589">
                      <w:pPr>
                        <w:pStyle w:val="ListParagraph"/>
                        <w:numPr>
                          <w:ilvl w:val="1"/>
                          <w:numId w:val="18"/>
                        </w:numPr>
                        <w:autoSpaceDN w:val="0"/>
                        <w:spacing w:after="120"/>
                        <w:rPr>
                          <w:rFonts w:eastAsia="SimSun"/>
                          <w:szCs w:val="24"/>
                          <w:lang w:eastAsia="zh-CN"/>
                        </w:rPr>
                      </w:pPr>
                      <w:r>
                        <w:rPr>
                          <w:szCs w:val="24"/>
                          <w:lang w:eastAsia="zh-CN"/>
                        </w:rPr>
                        <w:t>Option 5: Study RI reporting requirements test metrics and test methodologies.</w:t>
                      </w:r>
                    </w:p>
                    <w:p w14:paraId="6220E124" w14:textId="77777777" w:rsidR="00EF6589" w:rsidRPr="00FB171A" w:rsidRDefault="00EF6589" w:rsidP="004309FC">
                      <w:pPr>
                        <w:pStyle w:val="ListParagraph"/>
                        <w:numPr>
                          <w:ilvl w:val="2"/>
                          <w:numId w:val="18"/>
                        </w:numPr>
                        <w:autoSpaceDN w:val="0"/>
                        <w:spacing w:after="120"/>
                      </w:pPr>
                      <w:r>
                        <w:rPr>
                          <w:szCs w:val="24"/>
                          <w:lang w:eastAsia="zh-CN"/>
                        </w:rPr>
                        <w:t>Option 5A: Investigate alternative metric that measures consistency and accuracy of Rank Indicator (RI).</w:t>
                      </w:r>
                    </w:p>
                  </w:txbxContent>
                </v:textbox>
                <w10:wrap type="topAndBottom"/>
              </v:shape>
            </w:pict>
          </mc:Fallback>
        </mc:AlternateContent>
      </w:r>
    </w:p>
    <w:p w14:paraId="2C32B79E" w14:textId="67EE0997" w:rsidR="00EF6589" w:rsidRDefault="009279D0" w:rsidP="00AC7A0E">
      <w:pPr>
        <w:rPr>
          <w:lang w:val="en-GB"/>
        </w:rPr>
      </w:pPr>
      <w:r>
        <w:rPr>
          <w:rFonts w:hint="eastAsia"/>
          <w:lang w:val="en-GB"/>
        </w:rPr>
        <w:t xml:space="preserve">During the last meeting, there are proposals discussing the deficiencies in </w:t>
      </w:r>
      <w:r w:rsidR="007D16F3" w:rsidRPr="007D16F3">
        <w:rPr>
          <w:lang w:val="en-GB"/>
        </w:rPr>
        <w:t xml:space="preserve">legacy 5G CSI reporting test methodologies (CQI / PMI / RI) and proposes measurement/metric changes for 6G-era CSI reporting verification. </w:t>
      </w:r>
      <w:r w:rsidR="007D16F3">
        <w:rPr>
          <w:rFonts w:hint="eastAsia"/>
          <w:lang w:val="en-GB"/>
        </w:rPr>
        <w:t>Some companies</w:t>
      </w:r>
      <w:r w:rsidR="007D16F3" w:rsidRPr="007D16F3">
        <w:rPr>
          <w:lang w:val="en-GB"/>
        </w:rPr>
        <w:t xml:space="preserve"> emphasise</w:t>
      </w:r>
      <w:r w:rsidR="007D16F3">
        <w:rPr>
          <w:rFonts w:hint="eastAsia"/>
          <w:lang w:val="en-GB"/>
        </w:rPr>
        <w:t>d</w:t>
      </w:r>
      <w:r w:rsidR="007D16F3" w:rsidRPr="007D16F3">
        <w:rPr>
          <w:lang w:val="en-GB"/>
        </w:rPr>
        <w:t xml:space="preserve"> simplification (move from multi-step to 1-step throughput/BLER-based tests; question</w:t>
      </w:r>
      <w:r w:rsidR="002D7E69">
        <w:rPr>
          <w:rFonts w:hint="eastAsia"/>
          <w:lang w:val="en-GB"/>
        </w:rPr>
        <w:t>ed</w:t>
      </w:r>
      <w:r w:rsidR="007D16F3" w:rsidRPr="007D16F3">
        <w:rPr>
          <w:lang w:val="en-GB"/>
        </w:rPr>
        <w:t xml:space="preserve"> throughput-ratio γ for PMI; re-think RI tests) and ask</w:t>
      </w:r>
      <w:r w:rsidR="002D7E69">
        <w:rPr>
          <w:rFonts w:hint="eastAsia"/>
          <w:lang w:val="en-GB"/>
        </w:rPr>
        <w:t>ed</w:t>
      </w:r>
      <w:r w:rsidR="007D16F3" w:rsidRPr="007D16F3">
        <w:rPr>
          <w:lang w:val="en-GB"/>
        </w:rPr>
        <w:t xml:space="preserve"> whether separate CQI/PMI/RI tests are needed beyond combined demodulation + link-adaptation testing. </w:t>
      </w:r>
      <w:r w:rsidR="002D7E69">
        <w:rPr>
          <w:rFonts w:hint="eastAsia"/>
          <w:lang w:val="en-GB"/>
        </w:rPr>
        <w:t>Companies also</w:t>
      </w:r>
      <w:r w:rsidR="007D16F3" w:rsidRPr="007D16F3">
        <w:rPr>
          <w:lang w:val="en-GB"/>
        </w:rPr>
        <w:t xml:space="preserve"> highlight</w:t>
      </w:r>
      <w:r w:rsidR="002D7E69">
        <w:rPr>
          <w:rFonts w:hint="eastAsia"/>
          <w:lang w:val="en-GB"/>
        </w:rPr>
        <w:t>ed</w:t>
      </w:r>
      <w:r w:rsidR="007D16F3" w:rsidRPr="007D16F3">
        <w:rPr>
          <w:lang w:val="en-GB"/>
        </w:rPr>
        <w:t xml:space="preserve"> that current RAN4 settings are too relaxed (e.g., Rel-18 </w:t>
      </w:r>
      <w:proofErr w:type="spellStart"/>
      <w:r w:rsidR="00DD6C7D">
        <w:rPr>
          <w:lang w:val="en-GB"/>
        </w:rPr>
        <w:t>eTypeII</w:t>
      </w:r>
      <w:proofErr w:type="spellEnd"/>
      <w:r w:rsidR="00DD6C7D">
        <w:rPr>
          <w:lang w:val="en-GB"/>
        </w:rPr>
        <w:t xml:space="preserve"> </w:t>
      </w:r>
      <w:r w:rsidR="007D16F3" w:rsidRPr="007D16F3">
        <w:rPr>
          <w:lang w:val="en-GB"/>
        </w:rPr>
        <w:t>Doppler codebook requirements do not show field gains vs Rel-16), that PMI test references (random precoder) may hide demodulation issues, and proposes alternative RI metrics (follow-RI vs median-RI) to verify accuracy/consistency of reported rank — in particular for &gt;2Rx devices where current tests fail to require/report Rank-4.</w:t>
      </w:r>
    </w:p>
    <w:p w14:paraId="6AC8728B" w14:textId="27BD74FC" w:rsidR="00C24ECC" w:rsidRDefault="00C24ECC" w:rsidP="00AC7A0E">
      <w:pPr>
        <w:rPr>
          <w:lang w:val="en-GB"/>
        </w:rPr>
      </w:pPr>
      <w:r>
        <w:rPr>
          <w:lang w:val="en-GB"/>
        </w:rPr>
        <w:lastRenderedPageBreak/>
        <w:t xml:space="preserve">We have also observed in Rel-19 PMI reporting requirements with more than 32 CSI-RS ports that the throughput ratio of follow PMI and random PMI is very large (close to Infinity) as the number of CSI-RS ports are increased. Since 6GR consider </w:t>
      </w:r>
      <w:r w:rsidR="00261F99">
        <w:rPr>
          <w:lang w:val="en-GB"/>
        </w:rPr>
        <w:t>even</w:t>
      </w:r>
      <w:r>
        <w:rPr>
          <w:lang w:val="en-GB"/>
        </w:rPr>
        <w:t xml:space="preserve"> larger </w:t>
      </w:r>
      <w:r w:rsidR="00261F99">
        <w:rPr>
          <w:lang w:val="en-GB"/>
        </w:rPr>
        <w:t>antenna</w:t>
      </w:r>
      <w:r>
        <w:rPr>
          <w:lang w:val="en-GB"/>
        </w:rPr>
        <w:t xml:space="preserve"> ports more than 128</w:t>
      </w:r>
      <w:r w:rsidR="00261F99">
        <w:rPr>
          <w:lang w:val="en-GB"/>
        </w:rPr>
        <w:t xml:space="preserve"> CSI-RS ports</w:t>
      </w:r>
      <w:r>
        <w:rPr>
          <w:lang w:val="en-GB"/>
        </w:rPr>
        <w:t xml:space="preserve">, we expect the current PMI test metrics </w:t>
      </w:r>
      <w:r w:rsidR="00261F99">
        <w:rPr>
          <w:lang w:val="en-GB"/>
        </w:rPr>
        <w:t>do not work for such a case.</w:t>
      </w:r>
    </w:p>
    <w:p w14:paraId="45759520" w14:textId="442F908F" w:rsidR="002D7E69" w:rsidRDefault="00925F67" w:rsidP="00AC7A0E">
      <w:pPr>
        <w:rPr>
          <w:lang w:val="en-GB"/>
        </w:rPr>
      </w:pPr>
      <w:r>
        <w:rPr>
          <w:rFonts w:hint="eastAsia"/>
          <w:lang w:val="en-GB"/>
        </w:rPr>
        <w:t xml:space="preserve">From our perspective, we share the similar view </w:t>
      </w:r>
      <w:r w:rsidR="00CF18EB">
        <w:rPr>
          <w:lang w:val="en-GB"/>
        </w:rPr>
        <w:t>that</w:t>
      </w:r>
      <w:r w:rsidR="00CF18EB">
        <w:rPr>
          <w:rFonts w:hint="eastAsia"/>
          <w:lang w:val="en-GB"/>
        </w:rPr>
        <w:t xml:space="preserve"> </w:t>
      </w:r>
      <w:r w:rsidR="00EB1572">
        <w:rPr>
          <w:rFonts w:hint="eastAsia"/>
          <w:lang w:val="en-GB"/>
        </w:rPr>
        <w:t>l</w:t>
      </w:r>
      <w:r w:rsidR="00EB1572" w:rsidRPr="00EB1572">
        <w:rPr>
          <w:lang w:val="en-GB"/>
        </w:rPr>
        <w:t>egacy 5G CSI reporting tests (CQI/PMI/RI) use multi-step procedures and reference metrics (e.g., throughput ratio γ vs random precoder, fixed-rank references) that can be misleading in spatially selective channels or for devices with &gt;2 Rx. Current requirements are either overly complex (CQI 2-step) or too loose (PMI/RI thresholds allow poor reporting to pass), and do not always demonstrate the field gains targeted by advanced codebooks or higher rank reporting.</w:t>
      </w:r>
    </w:p>
    <w:p w14:paraId="235D1154" w14:textId="51901EB6" w:rsidR="00261F99" w:rsidRDefault="00261F99" w:rsidP="00AC7A0E">
      <w:pPr>
        <w:rPr>
          <w:lang w:val="en-GB"/>
        </w:rPr>
      </w:pPr>
      <w:r>
        <w:rPr>
          <w:lang w:val="en-GB"/>
        </w:rPr>
        <w:t xml:space="preserve">In the field, we have observed the wrong PMI reporting from the UE located in cell-edge. According to our analysis, some UE cannot derive the proper PMI under intercell interference environment. Since the current RAN4 PMI (and RI) reporting requirements are specified without inter-cell interference, we cannot verify the propose </w:t>
      </w:r>
      <w:r w:rsidR="00B50FCB">
        <w:rPr>
          <w:lang w:val="en-GB"/>
        </w:rPr>
        <w:t xml:space="preserve">of </w:t>
      </w:r>
      <w:r>
        <w:rPr>
          <w:lang w:val="en-GB"/>
        </w:rPr>
        <w:t xml:space="preserve">PMI/RI reporting under inter-cell interference environment. </w:t>
      </w:r>
    </w:p>
    <w:p w14:paraId="47648B4D" w14:textId="5F507D24" w:rsidR="0044736A" w:rsidRDefault="00C14FDA" w:rsidP="00AC7A0E">
      <w:pPr>
        <w:rPr>
          <w:lang w:val="en-GB"/>
        </w:rPr>
      </w:pPr>
      <w:r w:rsidRPr="00C14FDA">
        <w:rPr>
          <w:lang w:val="en-GB"/>
        </w:rPr>
        <w:t xml:space="preserve">Many legacy metrics (γ vs random precoder; fixed-rank references) try to isolate one variable (precoding or rank) by comparing to a reference. But these references can interact </w:t>
      </w:r>
      <w:r w:rsidR="000E4714">
        <w:rPr>
          <w:rFonts w:hint="eastAsia"/>
          <w:lang w:val="en-GB"/>
        </w:rPr>
        <w:t>strongly</w:t>
      </w:r>
      <w:r w:rsidRPr="00C14FDA">
        <w:rPr>
          <w:lang w:val="en-GB"/>
        </w:rPr>
        <w:t xml:space="preserve"> with demodulation, codebook granularity, mobility, and channel spatial selectivity. As </w:t>
      </w:r>
      <w:r w:rsidR="0017150E">
        <w:rPr>
          <w:rFonts w:hint="eastAsia"/>
          <w:lang w:val="en-GB"/>
        </w:rPr>
        <w:t>one company</w:t>
      </w:r>
      <w:r w:rsidRPr="00C14FDA">
        <w:rPr>
          <w:lang w:val="en-GB"/>
        </w:rPr>
        <w:t xml:space="preserve"> point</w:t>
      </w:r>
      <w:r w:rsidR="0017150E">
        <w:rPr>
          <w:rFonts w:hint="eastAsia"/>
          <w:lang w:val="en-GB"/>
        </w:rPr>
        <w:t>ed</w:t>
      </w:r>
      <w:r w:rsidRPr="00C14FDA">
        <w:rPr>
          <w:lang w:val="en-GB"/>
        </w:rPr>
        <w:t xml:space="preserve"> out, in high spatial-selectivity channels ‘random precoder’ may artificially reduce baseline throughput and inflate γ, or conversely hide deficiencies. </w:t>
      </w:r>
    </w:p>
    <w:p w14:paraId="6ADDFA69" w14:textId="31F2C863" w:rsidR="000251CD" w:rsidRPr="00CF18EB" w:rsidRDefault="000251CD" w:rsidP="00AC7A0E">
      <w:pPr>
        <w:rPr>
          <w:lang w:val="en-GB"/>
        </w:rPr>
      </w:pPr>
      <w:r w:rsidRPr="000251CD">
        <w:rPr>
          <w:lang w:val="en-GB"/>
        </w:rPr>
        <w:t>6G</w:t>
      </w:r>
      <w:r w:rsidR="00261F99">
        <w:rPr>
          <w:lang w:val="en-GB"/>
        </w:rPr>
        <w:t>R</w:t>
      </w:r>
      <w:r w:rsidRPr="000251CD">
        <w:rPr>
          <w:lang w:val="en-GB"/>
        </w:rPr>
        <w:t xml:space="preserve"> will likely introduce richer CSI semantics (dense MIMO, distributed panels, more dynamic mobility patterns), so testing must: (a) be tied to target use-cases (mobility, spatial selectivity, panel topology), (b) include per-rank/per-codebook SNR operating points rather than one-size-fits-all thresholds, and (c) ensure metrics are robust to demodulation coupling. </w:t>
      </w:r>
      <w:r w:rsidR="00F371C2">
        <w:rPr>
          <w:rFonts w:hint="eastAsia"/>
          <w:lang w:val="en-GB"/>
        </w:rPr>
        <w:t xml:space="preserve">Having a </w:t>
      </w:r>
      <w:r w:rsidR="00F371C2" w:rsidRPr="00E6120D">
        <w:t xml:space="preserve">better UE reporting leads to better downlink scheduling/throughput and less wasted overhead (e.g., unnecessary signaling, wrong rank/precoder assignments). The benefit is long-term network efficiency and user </w:t>
      </w:r>
      <w:proofErr w:type="spellStart"/>
      <w:r w:rsidR="00F371C2" w:rsidRPr="00E6120D">
        <w:t>QoE</w:t>
      </w:r>
      <w:proofErr w:type="spellEnd"/>
      <w:r w:rsidR="00F371C2" w:rsidRPr="00E6120D">
        <w:t>.</w:t>
      </w:r>
    </w:p>
    <w:p w14:paraId="13DDB64E" w14:textId="373DF571" w:rsidR="00EF6589" w:rsidRDefault="006A3C45" w:rsidP="00AC7A0E">
      <w:pPr>
        <w:rPr>
          <w:lang w:val="en-GB"/>
        </w:rPr>
      </w:pPr>
      <w:r>
        <w:rPr>
          <w:rFonts w:hint="eastAsia"/>
          <w:lang w:val="en-GB"/>
        </w:rPr>
        <w:t xml:space="preserve">Therefore, </w:t>
      </w:r>
      <w:r w:rsidR="00B1121C">
        <w:rPr>
          <w:rFonts w:hint="eastAsia"/>
          <w:lang w:val="en-GB"/>
        </w:rPr>
        <w:t>s</w:t>
      </w:r>
      <w:r w:rsidR="00C825A8">
        <w:rPr>
          <w:rFonts w:hint="eastAsia"/>
          <w:lang w:val="en-GB"/>
        </w:rPr>
        <w:t xml:space="preserve">pecifically, </w:t>
      </w:r>
      <w:r w:rsidR="00357B00">
        <w:rPr>
          <w:rFonts w:hint="eastAsia"/>
          <w:lang w:val="en-GB"/>
        </w:rPr>
        <w:t>we propose to have some</w:t>
      </w:r>
      <w:r w:rsidR="00C46D0D">
        <w:rPr>
          <w:rFonts w:hint="eastAsia"/>
          <w:lang w:val="en-GB"/>
        </w:rPr>
        <w:t xml:space="preserve"> studies on</w:t>
      </w:r>
      <w:r w:rsidR="00B1121C">
        <w:rPr>
          <w:rFonts w:hint="eastAsia"/>
          <w:lang w:val="en-GB"/>
        </w:rPr>
        <w:t xml:space="preserve"> the following CSI reporting tests,</w:t>
      </w:r>
    </w:p>
    <w:p w14:paraId="523F4C95" w14:textId="66C46D7B" w:rsidR="00C46D0D" w:rsidRPr="001421C4" w:rsidRDefault="00C46D0D" w:rsidP="00C46D0D">
      <w:pPr>
        <w:pStyle w:val="ListParagraph"/>
        <w:numPr>
          <w:ilvl w:val="0"/>
          <w:numId w:val="21"/>
        </w:numPr>
        <w:rPr>
          <w:rFonts w:ascii="Times New Roman" w:hAnsi="Times New Roman" w:cs="Times New Roman"/>
          <w:lang w:val="en-GB"/>
        </w:rPr>
      </w:pPr>
      <w:r w:rsidRPr="001421C4">
        <w:rPr>
          <w:rFonts w:ascii="Times New Roman" w:eastAsiaTheme="minorEastAsia" w:hAnsi="Times New Roman" w:cs="Times New Roman"/>
          <w:lang w:val="en-GB" w:eastAsia="zh-CN"/>
        </w:rPr>
        <w:t xml:space="preserve">CQI: </w:t>
      </w:r>
      <w:r w:rsidR="00B44C93" w:rsidRPr="001421C4">
        <w:rPr>
          <w:rFonts w:ascii="Times New Roman" w:eastAsiaTheme="minorEastAsia" w:hAnsi="Times New Roman" w:cs="Times New Roman"/>
          <w:lang w:val="en-GB" w:eastAsia="zh-CN"/>
        </w:rPr>
        <w:t xml:space="preserve">study the feasibility of adopting 1-step </w:t>
      </w:r>
      <w:r w:rsidR="004F109C" w:rsidRPr="001421C4">
        <w:rPr>
          <w:rFonts w:ascii="Times New Roman" w:eastAsiaTheme="minorEastAsia" w:hAnsi="Times New Roman" w:cs="Times New Roman"/>
          <w:lang w:val="en-GB" w:eastAsia="zh-CN"/>
        </w:rPr>
        <w:t>approach</w:t>
      </w:r>
      <w:r w:rsidR="000A133D" w:rsidRPr="001421C4">
        <w:rPr>
          <w:rFonts w:ascii="Times New Roman" w:eastAsiaTheme="minorEastAsia" w:hAnsi="Times New Roman" w:cs="Times New Roman"/>
          <w:lang w:val="en-GB" w:eastAsia="zh-CN"/>
        </w:rPr>
        <w:t>, for example</w:t>
      </w:r>
      <w:r w:rsidR="00AA0BA1" w:rsidRPr="001421C4">
        <w:rPr>
          <w:rFonts w:ascii="Times New Roman" w:eastAsiaTheme="minorEastAsia" w:hAnsi="Times New Roman" w:cs="Times New Roman"/>
          <w:lang w:val="en-GB" w:eastAsia="zh-CN"/>
        </w:rPr>
        <w:t xml:space="preserve">: </w:t>
      </w:r>
      <w:r w:rsidR="001A33B1" w:rsidRPr="001421C4">
        <w:rPr>
          <w:rFonts w:ascii="Times New Roman" w:hAnsi="Times New Roman" w:cs="Times New Roman"/>
        </w:rPr>
        <w:t>follow-CQI throughput/BLER requirements</w:t>
      </w:r>
    </w:p>
    <w:p w14:paraId="364D84D8" w14:textId="49FE5255" w:rsidR="00212A18" w:rsidRPr="001421C4" w:rsidRDefault="000E39AE" w:rsidP="00C46D0D">
      <w:pPr>
        <w:pStyle w:val="ListParagraph"/>
        <w:numPr>
          <w:ilvl w:val="0"/>
          <w:numId w:val="21"/>
        </w:numPr>
        <w:rPr>
          <w:rFonts w:ascii="Times New Roman" w:hAnsi="Times New Roman" w:cs="Times New Roman"/>
          <w:lang w:val="en-GB"/>
        </w:rPr>
      </w:pPr>
      <w:r w:rsidRPr="001421C4">
        <w:rPr>
          <w:rFonts w:ascii="Times New Roman" w:eastAsiaTheme="minorEastAsia" w:hAnsi="Times New Roman" w:cs="Times New Roman"/>
          <w:lang w:val="en-GB" w:eastAsia="zh-CN"/>
        </w:rPr>
        <w:t>PMI:</w:t>
      </w:r>
      <w:r w:rsidRPr="001421C4">
        <w:rPr>
          <w:rFonts w:ascii="Times New Roman" w:hAnsi="Times New Roman" w:cs="Times New Roman"/>
          <w:lang w:val="en-GB"/>
        </w:rPr>
        <w:t xml:space="preserve"> study the feasibility of </w:t>
      </w:r>
      <w:r w:rsidR="00BC4BC0" w:rsidRPr="001421C4">
        <w:rPr>
          <w:rFonts w:ascii="Times New Roman" w:hAnsi="Times New Roman" w:cs="Times New Roman"/>
          <w:lang w:val="en-GB"/>
        </w:rPr>
        <w:t xml:space="preserve">setting </w:t>
      </w:r>
      <w:r w:rsidR="0018700D" w:rsidRPr="001421C4">
        <w:rPr>
          <w:rFonts w:ascii="Times New Roman" w:hAnsi="Times New Roman" w:cs="Times New Roman"/>
          <w:lang w:val="en-GB"/>
        </w:rPr>
        <w:t xml:space="preserve">absolute throughput/SNR </w:t>
      </w:r>
      <w:r w:rsidR="009E086A" w:rsidRPr="001421C4">
        <w:rPr>
          <w:rFonts w:ascii="Times New Roman" w:hAnsi="Times New Roman" w:cs="Times New Roman"/>
          <w:lang w:val="en-GB"/>
        </w:rPr>
        <w:t>threshold</w:t>
      </w:r>
      <w:r w:rsidR="004E0D2E" w:rsidRPr="001421C4">
        <w:rPr>
          <w:rFonts w:ascii="Times New Roman" w:hAnsi="Times New Roman" w:cs="Times New Roman"/>
          <w:lang w:val="en-GB"/>
        </w:rPr>
        <w:t>s instead of</w:t>
      </w:r>
      <w:r w:rsidR="00197F73" w:rsidRPr="001421C4">
        <w:rPr>
          <w:rFonts w:ascii="Times New Roman" w:hAnsi="Times New Roman" w:cs="Times New Roman"/>
          <w:lang w:val="en-GB"/>
        </w:rPr>
        <w:t xml:space="preserve"> a</w:t>
      </w:r>
      <w:r w:rsidR="00E456E4" w:rsidRPr="001421C4">
        <w:rPr>
          <w:rFonts w:ascii="Times New Roman" w:hAnsi="Times New Roman" w:cs="Times New Roman"/>
          <w:lang w:val="en-GB"/>
        </w:rPr>
        <w:t xml:space="preserve"> relative metric</w:t>
      </w:r>
      <w:r w:rsidR="005354AA" w:rsidRPr="001421C4">
        <w:rPr>
          <w:rFonts w:ascii="Times New Roman" w:hAnsi="Times New Roman" w:cs="Times New Roman"/>
          <w:lang w:val="en-GB"/>
        </w:rPr>
        <w:t xml:space="preserve">; study the feasibility of </w:t>
      </w:r>
      <w:r w:rsidR="006C5E64" w:rsidRPr="001421C4">
        <w:rPr>
          <w:rFonts w:ascii="Times New Roman" w:hAnsi="Times New Roman" w:cs="Times New Roman"/>
          <w:lang w:val="en-GB"/>
        </w:rPr>
        <w:t>t</w:t>
      </w:r>
      <w:r w:rsidR="00A272C6" w:rsidRPr="001421C4">
        <w:rPr>
          <w:rFonts w:ascii="Times New Roman" w:hAnsi="Times New Roman" w:cs="Times New Roman"/>
          <w:lang w:val="en-GB"/>
        </w:rPr>
        <w:t xml:space="preserve">he tests with </w:t>
      </w:r>
      <w:r w:rsidR="004066E9" w:rsidRPr="001421C4">
        <w:rPr>
          <w:rFonts w:ascii="Times New Roman" w:hAnsi="Times New Roman" w:cs="Times New Roman"/>
          <w:lang w:val="en-GB"/>
        </w:rPr>
        <w:t>specific scenarios</w:t>
      </w:r>
      <w:r w:rsidR="00212A18" w:rsidRPr="001421C4">
        <w:rPr>
          <w:rFonts w:ascii="Times New Roman" w:hAnsi="Times New Roman" w:cs="Times New Roman"/>
          <w:lang w:val="en-GB"/>
        </w:rPr>
        <w:t xml:space="preserve"> that actually demonstrates field-relevant gains</w:t>
      </w:r>
      <w:r w:rsidR="00AB2B04">
        <w:rPr>
          <w:rFonts w:ascii="Times New Roman" w:hAnsi="Times New Roman" w:cs="Times New Roman"/>
          <w:lang w:val="en-GB"/>
        </w:rPr>
        <w:t xml:space="preserve"> </w:t>
      </w:r>
      <w:r w:rsidR="00212A18" w:rsidRPr="001421C4">
        <w:rPr>
          <w:rFonts w:ascii="Times New Roman" w:hAnsi="Times New Roman" w:cs="Times New Roman"/>
          <w:lang w:val="en-GB"/>
        </w:rPr>
        <w:t>(e.g. specific Doppler windows, mobility profiles</w:t>
      </w:r>
      <w:r w:rsidR="00261F99">
        <w:rPr>
          <w:rFonts w:ascii="Times New Roman" w:hAnsi="Times New Roman" w:cs="Times New Roman"/>
          <w:lang w:val="en-GB"/>
        </w:rPr>
        <w:t>, inter-cell interference scenario</w:t>
      </w:r>
      <w:r w:rsidR="00AB2B04">
        <w:rPr>
          <w:rFonts w:ascii="Times New Roman" w:hAnsi="Times New Roman" w:cs="Times New Roman"/>
          <w:lang w:val="en-GB"/>
        </w:rPr>
        <w:t xml:space="preserve">, </w:t>
      </w:r>
      <w:r w:rsidR="00E32799">
        <w:rPr>
          <w:rFonts w:ascii="Times New Roman" w:hAnsi="Times New Roman" w:cs="Times New Roman"/>
          <w:lang w:val="en-GB"/>
        </w:rPr>
        <w:t>spatial</w:t>
      </w:r>
      <w:r w:rsidR="00AB2B04">
        <w:rPr>
          <w:rFonts w:ascii="Times New Roman" w:hAnsi="Times New Roman" w:cs="Times New Roman"/>
          <w:lang w:val="en-GB"/>
        </w:rPr>
        <w:t xml:space="preserve"> channel model</w:t>
      </w:r>
      <w:r w:rsidR="00212A18" w:rsidRPr="001421C4">
        <w:rPr>
          <w:rFonts w:ascii="Times New Roman" w:hAnsi="Times New Roman" w:cs="Times New Roman"/>
          <w:lang w:val="en-GB"/>
        </w:rPr>
        <w:t>)</w:t>
      </w:r>
    </w:p>
    <w:p w14:paraId="57B8429F" w14:textId="58CB65D4" w:rsidR="000E39AE" w:rsidRPr="00C46D0D" w:rsidRDefault="00212A18" w:rsidP="00C46D0D">
      <w:pPr>
        <w:pStyle w:val="ListParagraph"/>
        <w:numPr>
          <w:ilvl w:val="0"/>
          <w:numId w:val="21"/>
        </w:numPr>
        <w:rPr>
          <w:lang w:val="en-GB"/>
        </w:rPr>
      </w:pPr>
      <w:r w:rsidRPr="001421C4">
        <w:rPr>
          <w:rFonts w:ascii="Times New Roman" w:eastAsiaTheme="minorEastAsia" w:hAnsi="Times New Roman" w:cs="Times New Roman"/>
          <w:lang w:val="en-GB" w:eastAsia="zh-CN"/>
        </w:rPr>
        <w:t>RI:</w:t>
      </w:r>
      <w:r w:rsidRPr="001421C4">
        <w:rPr>
          <w:rFonts w:ascii="Times New Roman" w:hAnsi="Times New Roman" w:cs="Times New Roman"/>
          <w:lang w:val="en-GB"/>
        </w:rPr>
        <w:t xml:space="preserve"> </w:t>
      </w:r>
      <w:r w:rsidR="0027370C" w:rsidRPr="001421C4">
        <w:rPr>
          <w:rFonts w:ascii="Times New Roman" w:hAnsi="Times New Roman" w:cs="Times New Roman"/>
          <w:lang w:val="en-GB"/>
        </w:rPr>
        <w:t xml:space="preserve">study the feasibility of </w:t>
      </w:r>
      <w:r w:rsidR="005B5F33" w:rsidRPr="001421C4">
        <w:rPr>
          <w:rFonts w:ascii="Times New Roman" w:hAnsi="Times New Roman" w:cs="Times New Roman"/>
          <w:lang w:val="en-GB"/>
        </w:rPr>
        <w:t xml:space="preserve">an </w:t>
      </w:r>
      <w:r w:rsidR="00B14CA7" w:rsidRPr="001421C4">
        <w:rPr>
          <w:rFonts w:ascii="Times New Roman" w:eastAsiaTheme="minorEastAsia" w:hAnsi="Times New Roman" w:cs="Times New Roman"/>
          <w:lang w:val="en-GB" w:eastAsia="zh-CN"/>
        </w:rPr>
        <w:t>alternative metric</w:t>
      </w:r>
      <w:r w:rsidR="00C63FDD" w:rsidRPr="001421C4">
        <w:rPr>
          <w:rFonts w:ascii="Times New Roman" w:eastAsiaTheme="minorEastAsia" w:hAnsi="Times New Roman" w:cs="Times New Roman"/>
          <w:lang w:val="en-GB" w:eastAsia="zh-CN"/>
        </w:rPr>
        <w:t xml:space="preserve"> of RI requirements, for example: </w:t>
      </w:r>
      <w:r w:rsidR="00004029" w:rsidRPr="001421C4">
        <w:rPr>
          <w:rFonts w:ascii="Times New Roman" w:hAnsi="Times New Roman" w:cs="Times New Roman"/>
          <w:lang w:val="en-GB"/>
        </w:rPr>
        <w:t xml:space="preserve">setting throughput </w:t>
      </w:r>
      <w:r w:rsidR="00662A49" w:rsidRPr="001421C4">
        <w:rPr>
          <w:rFonts w:ascii="Times New Roman" w:hAnsi="Times New Roman" w:cs="Times New Roman"/>
          <w:lang w:val="en-GB"/>
        </w:rPr>
        <w:t>ratio as the test metric</w:t>
      </w:r>
      <w:r w:rsidR="00D3236D" w:rsidRPr="001421C4">
        <w:rPr>
          <w:rFonts w:ascii="Times New Roman" w:hAnsi="Times New Roman" w:cs="Times New Roman"/>
          <w:lang w:val="en-GB"/>
        </w:rPr>
        <w:t xml:space="preserve"> </w:t>
      </w:r>
    </w:p>
    <w:p w14:paraId="09359669" w14:textId="12C503D3" w:rsidR="005637A4" w:rsidRDefault="0064292A" w:rsidP="00D83DB6">
      <w:pPr>
        <w:pStyle w:val="Proposal"/>
        <w:rPr>
          <w:lang w:val="en-GB"/>
        </w:rPr>
      </w:pPr>
      <w:bookmarkStart w:id="32" w:name="_Toc213418337"/>
      <w:r w:rsidRPr="00D83DB6">
        <w:rPr>
          <w:lang w:val="en-GB"/>
        </w:rPr>
        <w:t>Proposal</w:t>
      </w:r>
      <w:r w:rsidR="0064094F" w:rsidRPr="00D83DB6">
        <w:rPr>
          <w:lang w:val="en-GB"/>
        </w:rPr>
        <w:t xml:space="preserve"> </w:t>
      </w:r>
      <w:r w:rsidR="00E9524F">
        <w:rPr>
          <w:lang w:val="en-GB"/>
        </w:rPr>
        <w:t>24</w:t>
      </w:r>
      <w:r w:rsidR="00E9524F">
        <w:rPr>
          <w:i/>
          <w:iCs/>
          <w:lang w:val="en-GB"/>
        </w:rPr>
        <w:tab/>
      </w:r>
      <w:r w:rsidR="005637A4">
        <w:rPr>
          <w:rFonts w:hint="eastAsia"/>
          <w:lang w:val="en-GB"/>
        </w:rPr>
        <w:t>Propose to have some studies on the following CSI reporting tests,</w:t>
      </w:r>
      <w:bookmarkEnd w:id="32"/>
    </w:p>
    <w:p w14:paraId="67D7FBDB" w14:textId="77777777" w:rsidR="005637A4" w:rsidRPr="001421C4" w:rsidRDefault="005637A4" w:rsidP="00D83DB6">
      <w:pPr>
        <w:pStyle w:val="Proposal"/>
        <w:numPr>
          <w:ilvl w:val="0"/>
          <w:numId w:val="24"/>
        </w:numPr>
        <w:rPr>
          <w:rFonts w:ascii="Times New Roman" w:hAnsi="Times New Roman" w:cs="Times New Roman"/>
          <w:lang w:val="en-GB"/>
        </w:rPr>
      </w:pPr>
      <w:bookmarkStart w:id="33" w:name="_Toc213418338"/>
      <w:r w:rsidRPr="001421C4">
        <w:rPr>
          <w:rFonts w:ascii="Times New Roman" w:eastAsiaTheme="minorEastAsia" w:hAnsi="Times New Roman" w:cs="Times New Roman"/>
          <w:lang w:val="en-GB"/>
        </w:rPr>
        <w:t xml:space="preserve">CQI: study the feasibility of adopting 1-step approach, for example: </w:t>
      </w:r>
      <w:r w:rsidRPr="001421C4">
        <w:rPr>
          <w:rFonts w:ascii="Times New Roman" w:hAnsi="Times New Roman" w:cs="Times New Roman"/>
        </w:rPr>
        <w:t>follow-CQI throughput/BLER requirements</w:t>
      </w:r>
      <w:bookmarkEnd w:id="33"/>
    </w:p>
    <w:p w14:paraId="63E5E5DC" w14:textId="77777777" w:rsidR="005637A4" w:rsidRPr="001421C4" w:rsidRDefault="005637A4" w:rsidP="00D83DB6">
      <w:pPr>
        <w:pStyle w:val="Proposal"/>
        <w:numPr>
          <w:ilvl w:val="0"/>
          <w:numId w:val="24"/>
        </w:numPr>
        <w:rPr>
          <w:rFonts w:ascii="Times New Roman" w:hAnsi="Times New Roman" w:cs="Times New Roman"/>
          <w:lang w:val="en-GB"/>
        </w:rPr>
      </w:pPr>
      <w:bookmarkStart w:id="34" w:name="_Toc213418339"/>
      <w:r w:rsidRPr="001421C4">
        <w:rPr>
          <w:rFonts w:ascii="Times New Roman" w:eastAsiaTheme="minorEastAsia" w:hAnsi="Times New Roman" w:cs="Times New Roman"/>
          <w:lang w:val="en-GB"/>
        </w:rPr>
        <w:t>PMI:</w:t>
      </w:r>
      <w:r w:rsidRPr="001421C4">
        <w:rPr>
          <w:rFonts w:ascii="Times New Roman" w:hAnsi="Times New Roman" w:cs="Times New Roman"/>
          <w:lang w:val="en-GB"/>
        </w:rPr>
        <w:t xml:space="preserve"> study the feasibility of setting absolute throughput/SNR thresholds instead of a relative metric; study the feasibility of the tests with specific scenarios that actually demonstrates field-relevant gains</w:t>
      </w:r>
      <w:r>
        <w:rPr>
          <w:rFonts w:ascii="Times New Roman" w:hAnsi="Times New Roman" w:cs="Times New Roman"/>
          <w:lang w:val="en-GB"/>
        </w:rPr>
        <w:t xml:space="preserve"> </w:t>
      </w:r>
      <w:r w:rsidRPr="001421C4">
        <w:rPr>
          <w:rFonts w:ascii="Times New Roman" w:hAnsi="Times New Roman" w:cs="Times New Roman"/>
          <w:lang w:val="en-GB"/>
        </w:rPr>
        <w:t>(e.g. specific Doppler windows, mobility profiles</w:t>
      </w:r>
      <w:r>
        <w:rPr>
          <w:rFonts w:ascii="Times New Roman" w:hAnsi="Times New Roman" w:cs="Times New Roman"/>
          <w:lang w:val="en-GB"/>
        </w:rPr>
        <w:t>, inter-cell interference scenario, spatial channel model</w:t>
      </w:r>
      <w:r w:rsidRPr="001421C4">
        <w:rPr>
          <w:rFonts w:ascii="Times New Roman" w:hAnsi="Times New Roman" w:cs="Times New Roman"/>
          <w:lang w:val="en-GB"/>
        </w:rPr>
        <w:t>)</w:t>
      </w:r>
      <w:bookmarkEnd w:id="34"/>
    </w:p>
    <w:p w14:paraId="05B018F2" w14:textId="77777777" w:rsidR="005637A4" w:rsidRPr="00C46D0D" w:rsidRDefault="005637A4" w:rsidP="00D83DB6">
      <w:pPr>
        <w:pStyle w:val="Proposal"/>
        <w:numPr>
          <w:ilvl w:val="0"/>
          <w:numId w:val="24"/>
        </w:numPr>
        <w:rPr>
          <w:lang w:val="en-GB"/>
        </w:rPr>
      </w:pPr>
      <w:bookmarkStart w:id="35" w:name="_Toc213418340"/>
      <w:r w:rsidRPr="001421C4">
        <w:rPr>
          <w:rFonts w:ascii="Times New Roman" w:eastAsiaTheme="minorEastAsia" w:hAnsi="Times New Roman" w:cs="Times New Roman"/>
          <w:lang w:val="en-GB"/>
        </w:rPr>
        <w:t>RI:</w:t>
      </w:r>
      <w:r w:rsidRPr="001421C4">
        <w:rPr>
          <w:rFonts w:ascii="Times New Roman" w:hAnsi="Times New Roman" w:cs="Times New Roman"/>
          <w:lang w:val="en-GB"/>
        </w:rPr>
        <w:t xml:space="preserve"> study the feasibility of an </w:t>
      </w:r>
      <w:r w:rsidRPr="001421C4">
        <w:rPr>
          <w:rFonts w:ascii="Times New Roman" w:eastAsiaTheme="minorEastAsia" w:hAnsi="Times New Roman" w:cs="Times New Roman"/>
          <w:lang w:val="en-GB"/>
        </w:rPr>
        <w:t xml:space="preserve">alternative metric of RI requirements, for example: </w:t>
      </w:r>
      <w:r w:rsidRPr="001421C4">
        <w:rPr>
          <w:rFonts w:ascii="Times New Roman" w:hAnsi="Times New Roman" w:cs="Times New Roman"/>
          <w:lang w:val="en-GB"/>
        </w:rPr>
        <w:t>setting throughput ratio as the test metric</w:t>
      </w:r>
      <w:bookmarkEnd w:id="35"/>
      <w:r w:rsidRPr="001421C4">
        <w:rPr>
          <w:rFonts w:ascii="Times New Roman" w:hAnsi="Times New Roman" w:cs="Times New Roman"/>
          <w:lang w:val="en-GB"/>
        </w:rPr>
        <w:t xml:space="preserve"> </w:t>
      </w:r>
    </w:p>
    <w:p w14:paraId="7B04CA3D" w14:textId="1FC809C5" w:rsidR="00A34872" w:rsidRDefault="008E75A6" w:rsidP="00A34872">
      <w:pPr>
        <w:rPr>
          <w:lang w:val="en-GB"/>
        </w:rPr>
      </w:pPr>
      <w:r>
        <w:rPr>
          <w:rFonts w:hint="eastAsia"/>
          <w:lang w:val="en-GB"/>
        </w:rPr>
        <w:t xml:space="preserve">In the meantime, RAN4 should also </w:t>
      </w:r>
      <w:r w:rsidR="00F11571">
        <w:rPr>
          <w:lang w:val="en-GB"/>
        </w:rPr>
        <w:t>analyse</w:t>
      </w:r>
      <w:r w:rsidR="00DC61D8">
        <w:rPr>
          <w:rFonts w:hint="eastAsia"/>
          <w:lang w:val="en-GB"/>
        </w:rPr>
        <w:t xml:space="preserve"> and </w:t>
      </w:r>
      <w:r w:rsidR="0071142E">
        <w:rPr>
          <w:rFonts w:hint="eastAsia"/>
          <w:lang w:val="en-GB"/>
        </w:rPr>
        <w:t xml:space="preserve">measure the </w:t>
      </w:r>
      <w:r w:rsidR="009C31E0">
        <w:rPr>
          <w:rFonts w:hint="eastAsia"/>
          <w:lang w:val="en-GB"/>
        </w:rPr>
        <w:t xml:space="preserve">potential risks </w:t>
      </w:r>
      <w:r w:rsidR="00C55278">
        <w:rPr>
          <w:rFonts w:hint="eastAsia"/>
          <w:lang w:val="en-GB"/>
        </w:rPr>
        <w:t xml:space="preserve">for applying </w:t>
      </w:r>
      <w:r w:rsidR="00C81C48">
        <w:rPr>
          <w:rFonts w:hint="eastAsia"/>
          <w:lang w:val="en-GB"/>
        </w:rPr>
        <w:t>any new test methodology</w:t>
      </w:r>
      <w:r w:rsidR="00C05679">
        <w:rPr>
          <w:rFonts w:hint="eastAsia"/>
          <w:lang w:val="en-GB"/>
        </w:rPr>
        <w:t xml:space="preserve"> in:</w:t>
      </w:r>
    </w:p>
    <w:p w14:paraId="6B55F13D" w14:textId="034F9DF7" w:rsidR="00250A52" w:rsidRPr="00DB3073" w:rsidRDefault="00DE38AB" w:rsidP="0054519A">
      <w:pPr>
        <w:pStyle w:val="ListParagraph"/>
        <w:numPr>
          <w:ilvl w:val="0"/>
          <w:numId w:val="22"/>
        </w:numPr>
        <w:rPr>
          <w:rFonts w:ascii="Times New Roman" w:hAnsi="Times New Roman" w:cs="Times New Roman"/>
          <w:lang w:val="en-GB"/>
        </w:rPr>
      </w:pPr>
      <w:r w:rsidRPr="00DB3073">
        <w:rPr>
          <w:rFonts w:ascii="Times New Roman" w:hAnsi="Times New Roman" w:cs="Times New Roman"/>
          <w:lang w:val="en-GB"/>
        </w:rPr>
        <w:t>Feasibility</w:t>
      </w:r>
      <w:r w:rsidR="005B35AE" w:rsidRPr="00DB3073">
        <w:rPr>
          <w:rFonts w:ascii="Times New Roman" w:hAnsi="Times New Roman" w:cs="Times New Roman"/>
          <w:lang w:val="en-GB"/>
        </w:rPr>
        <w:t xml:space="preserve"> of testing by </w:t>
      </w:r>
      <w:r w:rsidRPr="00DB3073">
        <w:rPr>
          <w:rFonts w:ascii="Times New Roman" w:hAnsi="Times New Roman" w:cs="Times New Roman"/>
          <w:lang w:val="en-GB"/>
        </w:rPr>
        <w:t>TE vendor</w:t>
      </w:r>
      <w:r w:rsidR="00250A52" w:rsidRPr="00DB3073">
        <w:rPr>
          <w:rFonts w:ascii="Times New Roman" w:hAnsi="Times New Roman" w:cs="Times New Roman"/>
          <w:lang w:val="en-GB"/>
        </w:rPr>
        <w:t>s</w:t>
      </w:r>
    </w:p>
    <w:p w14:paraId="5DD6DB29" w14:textId="5EB500B8" w:rsidR="0054519A" w:rsidRPr="00DB3073" w:rsidRDefault="003B2594" w:rsidP="0054519A">
      <w:pPr>
        <w:pStyle w:val="ListParagraph"/>
        <w:numPr>
          <w:ilvl w:val="0"/>
          <w:numId w:val="22"/>
        </w:numPr>
        <w:rPr>
          <w:rFonts w:ascii="Times New Roman" w:hAnsi="Times New Roman" w:cs="Times New Roman"/>
          <w:lang w:val="en-GB"/>
        </w:rPr>
      </w:pPr>
      <w:r w:rsidRPr="00DB3073">
        <w:rPr>
          <w:rFonts w:ascii="Times New Roman" w:eastAsiaTheme="minorEastAsia" w:hAnsi="Times New Roman" w:cs="Times New Roman"/>
          <w:lang w:val="en-GB" w:eastAsia="zh-CN"/>
        </w:rPr>
        <w:t xml:space="preserve">Cost/time consuming of </w:t>
      </w:r>
      <w:r w:rsidR="00853D27" w:rsidRPr="00DB3073">
        <w:rPr>
          <w:rFonts w:ascii="Times New Roman" w:eastAsiaTheme="minorEastAsia" w:hAnsi="Times New Roman" w:cs="Times New Roman"/>
          <w:lang w:val="en-GB" w:eastAsia="zh-CN"/>
        </w:rPr>
        <w:t>a more complex test</w:t>
      </w:r>
    </w:p>
    <w:p w14:paraId="78682B4F" w14:textId="2253E309" w:rsidR="00853D27" w:rsidRPr="00DB3073" w:rsidRDefault="00E50D2A" w:rsidP="0054519A">
      <w:pPr>
        <w:pStyle w:val="ListParagraph"/>
        <w:numPr>
          <w:ilvl w:val="0"/>
          <w:numId w:val="22"/>
        </w:numPr>
        <w:rPr>
          <w:rFonts w:ascii="Times New Roman" w:hAnsi="Times New Roman" w:cs="Times New Roman"/>
          <w:lang w:val="en-GB"/>
        </w:rPr>
      </w:pPr>
      <w:r w:rsidRPr="00DB3073">
        <w:rPr>
          <w:rFonts w:ascii="Times New Roman" w:eastAsiaTheme="minorEastAsia" w:hAnsi="Times New Roman" w:cs="Times New Roman"/>
          <w:lang w:val="en-GB" w:eastAsia="zh-CN"/>
        </w:rPr>
        <w:t>Applicability of old tests</w:t>
      </w:r>
    </w:p>
    <w:p w14:paraId="74E9AF0A" w14:textId="606B9C5D" w:rsidR="0054519A" w:rsidRDefault="00D94914" w:rsidP="0054519A">
      <w:pPr>
        <w:rPr>
          <w:lang w:val="en-GB"/>
        </w:rPr>
      </w:pPr>
      <w:r w:rsidRPr="00D94914">
        <w:lastRenderedPageBreak/>
        <w:t>If the pass requirements become stricter, some UEs might fail the tests at first, which could cause inconsistency among devices and increase testing costs. Vendors need to find a balance between making devices perform better in real networks and keeping the certification process manageable.</w:t>
      </w:r>
    </w:p>
    <w:p w14:paraId="2A001192" w14:textId="77777777" w:rsidR="0054519A" w:rsidRPr="00B44C93" w:rsidRDefault="0054519A" w:rsidP="0054519A"/>
    <w:p w14:paraId="6CB073FD" w14:textId="7068398B" w:rsidR="009B1F95" w:rsidRDefault="00BC4395" w:rsidP="005463A0">
      <w:pPr>
        <w:pStyle w:val="Heading2"/>
        <w:rPr>
          <w:b/>
          <w:highlight w:val="yellow"/>
          <w:u w:val="single"/>
          <w:lang w:eastAsia="ko-KR"/>
        </w:rPr>
      </w:pPr>
      <w:r>
        <w:rPr>
          <w:lang w:val="en-GB"/>
        </w:rPr>
        <w:t>2.7</w:t>
      </w:r>
      <w:r>
        <w:rPr>
          <w:lang w:val="en-GB"/>
        </w:rPr>
        <w:tab/>
      </w:r>
      <w:r w:rsidR="00A34872">
        <w:rPr>
          <w:lang w:val="en-GB"/>
        </w:rPr>
        <w:t>New TE functionalities</w:t>
      </w:r>
      <w:r w:rsidR="00D8012B">
        <w:rPr>
          <w:lang w:val="en-GB"/>
        </w:rPr>
        <w:t xml:space="preserve"> </w:t>
      </w:r>
    </w:p>
    <w:p w14:paraId="74477112" w14:textId="77777777" w:rsidR="009B1F95" w:rsidRDefault="009B1F95" w:rsidP="00560406">
      <w:pPr>
        <w:rPr>
          <w:b/>
          <w:highlight w:val="yellow"/>
          <w:u w:val="single"/>
          <w:lang w:eastAsia="ko-KR"/>
        </w:rPr>
      </w:pPr>
    </w:p>
    <w:p w14:paraId="0F35A61F" w14:textId="5874DA6B" w:rsidR="00560406" w:rsidRPr="0075177C" w:rsidRDefault="00110158" w:rsidP="00560406">
      <w:pPr>
        <w:rPr>
          <w:bCs/>
          <w:lang w:eastAsia="ko-KR"/>
        </w:rPr>
      </w:pPr>
      <w:r>
        <w:rPr>
          <w:noProof/>
        </w:rPr>
        <mc:AlternateContent>
          <mc:Choice Requires="wps">
            <w:drawing>
              <wp:anchor distT="0" distB="0" distL="114300" distR="114300" simplePos="0" relativeHeight="251658248" behindDoc="0" locked="0" layoutInCell="1" allowOverlap="1" wp14:anchorId="15EC11B7" wp14:editId="1C7060F7">
                <wp:simplePos x="0" y="0"/>
                <wp:positionH relativeFrom="column">
                  <wp:posOffset>0</wp:posOffset>
                </wp:positionH>
                <wp:positionV relativeFrom="paragraph">
                  <wp:posOffset>0</wp:posOffset>
                </wp:positionV>
                <wp:extent cx="1828800" cy="1828800"/>
                <wp:effectExtent l="0" t="0" r="0" b="0"/>
                <wp:wrapSquare wrapText="bothSides"/>
                <wp:docPr id="469624895" name="Text Box 1">
                  <a:extLst xmlns:a="http://schemas.openxmlformats.org/drawingml/2006/main">
                    <a:ext uri="{FF2B5EF4-FFF2-40B4-BE49-F238E27FC236}">
                      <a16:creationId xmlns:a16="http://schemas.microsoft.com/office/drawing/2014/main" id="{4FBFC13F-C7BA-400A-ACAA-0DF77DCE6990}"/>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4A349D" w14:textId="77777777" w:rsidR="00110158" w:rsidRDefault="00110158" w:rsidP="00560406">
                            <w:pPr>
                              <w:rPr>
                                <w:b/>
                                <w:u w:val="single"/>
                                <w:lang w:eastAsia="ko-KR"/>
                              </w:rPr>
                            </w:pPr>
                            <w:r w:rsidRPr="00110158">
                              <w:rPr>
                                <w:b/>
                                <w:u w:val="single"/>
                                <w:lang w:eastAsia="ko-KR"/>
                              </w:rPr>
                              <w:t>SRS based precoding</w:t>
                            </w:r>
                          </w:p>
                          <w:p w14:paraId="72D116B7" w14:textId="77777777" w:rsidR="00110158" w:rsidRDefault="00110158" w:rsidP="00560406">
                            <w:pPr>
                              <w:pStyle w:val="ListParagraph"/>
                              <w:numPr>
                                <w:ilvl w:val="0"/>
                                <w:numId w:val="18"/>
                              </w:numPr>
                              <w:autoSpaceDN w:val="0"/>
                              <w:spacing w:after="120"/>
                              <w:rPr>
                                <w:rFonts w:eastAsia="SimSun"/>
                                <w:szCs w:val="24"/>
                                <w:lang w:eastAsia="zh-CN"/>
                              </w:rPr>
                            </w:pPr>
                            <w:r>
                              <w:rPr>
                                <w:rFonts w:eastAsia="SimSun"/>
                                <w:szCs w:val="24"/>
                                <w:lang w:eastAsia="zh-CN"/>
                              </w:rPr>
                              <w:t>Feature Lead notes</w:t>
                            </w:r>
                          </w:p>
                          <w:p w14:paraId="5A6166B6" w14:textId="77777777" w:rsidR="00110158" w:rsidRDefault="00110158" w:rsidP="00560406">
                            <w:pPr>
                              <w:pStyle w:val="ListParagraph"/>
                              <w:numPr>
                                <w:ilvl w:val="1"/>
                                <w:numId w:val="18"/>
                              </w:numPr>
                              <w:autoSpaceDN w:val="0"/>
                              <w:spacing w:after="120"/>
                              <w:rPr>
                                <w:rFonts w:eastAsia="SimSun"/>
                                <w:szCs w:val="24"/>
                                <w:lang w:eastAsia="zh-CN"/>
                              </w:rPr>
                            </w:pPr>
                            <w:r>
                              <w:rPr>
                                <w:szCs w:val="24"/>
                                <w:lang w:eastAsia="zh-CN"/>
                              </w:rPr>
                              <w:t xml:space="preserve">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w:t>
                            </w:r>
                            <w:proofErr w:type="spellStart"/>
                            <w:r>
                              <w:rPr>
                                <w:szCs w:val="24"/>
                                <w:lang w:eastAsia="zh-CN"/>
                              </w:rPr>
                              <w:t>demod</w:t>
                            </w:r>
                            <w:proofErr w:type="spellEnd"/>
                            <w:r>
                              <w:rPr>
                                <w:szCs w:val="24"/>
                                <w:lang w:eastAsia="zh-CN"/>
                              </w:rPr>
                              <w:t xml:space="preserve"> SI</w:t>
                            </w:r>
                            <w:r>
                              <w:rPr>
                                <w:rFonts w:eastAsia="SimSun"/>
                                <w:szCs w:val="24"/>
                                <w:lang w:eastAsia="zh-CN"/>
                              </w:rPr>
                              <w:t>.</w:t>
                            </w:r>
                          </w:p>
                          <w:p w14:paraId="65AE3440" w14:textId="77777777" w:rsidR="00110158" w:rsidRDefault="00110158" w:rsidP="00560406">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71756CF" w14:textId="77777777" w:rsidR="00110158" w:rsidRPr="00F04235" w:rsidRDefault="00110158" w:rsidP="004309FC">
                            <w:pPr>
                              <w:pStyle w:val="ListParagraph"/>
                              <w:numPr>
                                <w:ilvl w:val="1"/>
                                <w:numId w:val="18"/>
                              </w:numPr>
                              <w:autoSpaceDN w:val="0"/>
                              <w:spacing w:after="120"/>
                            </w:pPr>
                            <w:r w:rsidRPr="002536B4">
                              <w:rPr>
                                <w:szCs w:val="24"/>
                                <w:lang w:eastAsia="zh-CN"/>
                              </w:rPr>
                              <w:t xml:space="preserve">Option </w:t>
                            </w:r>
                            <w:r>
                              <w:rPr>
                                <w:szCs w:val="24"/>
                                <w:lang w:eastAsia="zh-CN"/>
                              </w:rPr>
                              <w:t>1</w:t>
                            </w:r>
                            <w:r w:rsidRPr="002536B4">
                              <w:rPr>
                                <w:szCs w:val="24"/>
                                <w:lang w:eastAsia="zh-CN"/>
                              </w:rPr>
                              <w:t xml:space="preserve">: </w:t>
                            </w:r>
                            <w:r>
                              <w:rPr>
                                <w:szCs w:val="24"/>
                                <w:lang w:eastAsia="zh-CN"/>
                              </w:rPr>
                              <w:t>Study whether and how to d</w:t>
                            </w:r>
                            <w:r w:rsidRPr="002536B4">
                              <w:rPr>
                                <w:szCs w:val="24"/>
                                <w:lang w:eastAsia="zh-CN"/>
                              </w:rPr>
                              <w:t>efine baseline SRS based precoding procedure in TE to enable aligned simulation assumptions</w:t>
                            </w:r>
                            <w:r>
                              <w:rPr>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EC11B7" id="_x0000_s1045" type="#_x0000_t202" style="position:absolute;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4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3g0db6E6IhAO+hnxlq8V5n9kPrwwh0OBDeKgh2c8pAYsCk4SJTW4X3+7j/7IFVopaXHISmpwCyjR&#10;3w1yeDeeTuNMJmV682WCiru2bK8tZt+sAPsc40JZnsToH/QgSgfNG27DMr6JJmY4vlzSMIir0A8+&#10;bhMXy2Vywim0LDyajeUx9YDqa/fGnD2xFZDoJxiGkRXvSOt9Y6S3y31A6hKjEeYe0xP6OMGJnNO2&#10;xRW51pPX5Z+w+A0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OuD//grAgAAWwQAAA4AAAAAAAAAAAAAAAAALgIAAGRycy9lMm9Eb2Mu&#10;eG1sUEsBAi0AFAAGAAgAAAAhALcMAwjXAAAABQEAAA8AAAAAAAAAAAAAAAAAhQQAAGRycy9kb3du&#10;cmV2LnhtbFBLBQYAAAAABAAEAPMAAACJBQAAAAA=&#10;" filled="f" strokeweight=".5pt">
                <v:textbox style="mso-fit-shape-to-text:t">
                  <w:txbxContent>
                    <w:p w14:paraId="0D4A349D" w14:textId="77777777" w:rsidR="00110158" w:rsidRDefault="00110158" w:rsidP="00560406">
                      <w:pPr>
                        <w:rPr>
                          <w:b/>
                          <w:u w:val="single"/>
                          <w:lang w:eastAsia="ko-KR"/>
                        </w:rPr>
                      </w:pPr>
                      <w:r w:rsidRPr="00110158">
                        <w:rPr>
                          <w:b/>
                          <w:u w:val="single"/>
                          <w:lang w:eastAsia="ko-KR"/>
                        </w:rPr>
                        <w:t>SRS based precoding</w:t>
                      </w:r>
                    </w:p>
                    <w:p w14:paraId="72D116B7" w14:textId="77777777" w:rsidR="00110158" w:rsidRDefault="00110158" w:rsidP="00560406">
                      <w:pPr>
                        <w:pStyle w:val="ListParagraph"/>
                        <w:numPr>
                          <w:ilvl w:val="0"/>
                          <w:numId w:val="18"/>
                        </w:numPr>
                        <w:autoSpaceDN w:val="0"/>
                        <w:spacing w:after="120"/>
                        <w:rPr>
                          <w:rFonts w:eastAsia="SimSun"/>
                          <w:szCs w:val="24"/>
                          <w:lang w:eastAsia="zh-CN"/>
                        </w:rPr>
                      </w:pPr>
                      <w:r>
                        <w:rPr>
                          <w:rFonts w:eastAsia="SimSun"/>
                          <w:szCs w:val="24"/>
                          <w:lang w:eastAsia="zh-CN"/>
                        </w:rPr>
                        <w:t>Feature Lead notes</w:t>
                      </w:r>
                    </w:p>
                    <w:p w14:paraId="5A6166B6" w14:textId="77777777" w:rsidR="00110158" w:rsidRDefault="00110158" w:rsidP="00560406">
                      <w:pPr>
                        <w:pStyle w:val="ListParagraph"/>
                        <w:numPr>
                          <w:ilvl w:val="1"/>
                          <w:numId w:val="18"/>
                        </w:numPr>
                        <w:autoSpaceDN w:val="0"/>
                        <w:spacing w:after="120"/>
                        <w:rPr>
                          <w:rFonts w:eastAsia="SimSun"/>
                          <w:szCs w:val="24"/>
                          <w:lang w:eastAsia="zh-CN"/>
                        </w:rPr>
                      </w:pPr>
                      <w:r>
                        <w:rPr>
                          <w:szCs w:val="24"/>
                          <w:lang w:eastAsia="zh-CN"/>
                        </w:rPr>
                        <w:t xml:space="preserve">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w:t>
                      </w:r>
                      <w:proofErr w:type="spellStart"/>
                      <w:r>
                        <w:rPr>
                          <w:szCs w:val="24"/>
                          <w:lang w:eastAsia="zh-CN"/>
                        </w:rPr>
                        <w:t>demod</w:t>
                      </w:r>
                      <w:proofErr w:type="spellEnd"/>
                      <w:r>
                        <w:rPr>
                          <w:szCs w:val="24"/>
                          <w:lang w:eastAsia="zh-CN"/>
                        </w:rPr>
                        <w:t xml:space="preserve"> SI</w:t>
                      </w:r>
                      <w:r>
                        <w:rPr>
                          <w:rFonts w:eastAsia="SimSun"/>
                          <w:szCs w:val="24"/>
                          <w:lang w:eastAsia="zh-CN"/>
                        </w:rPr>
                        <w:t>.</w:t>
                      </w:r>
                    </w:p>
                    <w:p w14:paraId="65AE3440" w14:textId="77777777" w:rsidR="00110158" w:rsidRDefault="00110158" w:rsidP="00560406">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71756CF" w14:textId="77777777" w:rsidR="00110158" w:rsidRPr="00F04235" w:rsidRDefault="00110158" w:rsidP="004309FC">
                      <w:pPr>
                        <w:pStyle w:val="ListParagraph"/>
                        <w:numPr>
                          <w:ilvl w:val="1"/>
                          <w:numId w:val="18"/>
                        </w:numPr>
                        <w:autoSpaceDN w:val="0"/>
                        <w:spacing w:after="120"/>
                      </w:pPr>
                      <w:r w:rsidRPr="002536B4">
                        <w:rPr>
                          <w:szCs w:val="24"/>
                          <w:lang w:eastAsia="zh-CN"/>
                        </w:rPr>
                        <w:t xml:space="preserve">Option </w:t>
                      </w:r>
                      <w:r>
                        <w:rPr>
                          <w:szCs w:val="24"/>
                          <w:lang w:eastAsia="zh-CN"/>
                        </w:rPr>
                        <w:t>1</w:t>
                      </w:r>
                      <w:r w:rsidRPr="002536B4">
                        <w:rPr>
                          <w:szCs w:val="24"/>
                          <w:lang w:eastAsia="zh-CN"/>
                        </w:rPr>
                        <w:t xml:space="preserve">: </w:t>
                      </w:r>
                      <w:r>
                        <w:rPr>
                          <w:szCs w:val="24"/>
                          <w:lang w:eastAsia="zh-CN"/>
                        </w:rPr>
                        <w:t>Study whether and how to d</w:t>
                      </w:r>
                      <w:r w:rsidRPr="002536B4">
                        <w:rPr>
                          <w:szCs w:val="24"/>
                          <w:lang w:eastAsia="zh-CN"/>
                        </w:rPr>
                        <w:t>efine baseline SRS based precoding procedure in TE to enable aligned simulation assumptions</w:t>
                      </w:r>
                      <w:r>
                        <w:rPr>
                          <w:szCs w:val="24"/>
                          <w:lang w:eastAsia="zh-CN"/>
                        </w:rPr>
                        <w:t>.</w:t>
                      </w:r>
                    </w:p>
                  </w:txbxContent>
                </v:textbox>
                <w10:wrap type="square"/>
              </v:shape>
            </w:pict>
          </mc:Fallback>
        </mc:AlternateContent>
      </w:r>
    </w:p>
    <w:p w14:paraId="6037280A" w14:textId="56097F6A" w:rsidR="00F15FE8" w:rsidRDefault="0075177C" w:rsidP="00560406">
      <w:pPr>
        <w:rPr>
          <w:bCs/>
        </w:rPr>
      </w:pPr>
      <w:r w:rsidRPr="0075177C">
        <w:rPr>
          <w:bCs/>
          <w:lang w:eastAsia="ko-KR"/>
        </w:rPr>
        <w:t xml:space="preserve">This discussion focuses on whether and how to introduce a baseline SRS-based precoding procedure </w:t>
      </w:r>
      <w:r>
        <w:rPr>
          <w:rFonts w:hint="eastAsia"/>
          <w:bCs/>
        </w:rPr>
        <w:t>in TE</w:t>
      </w:r>
      <w:r w:rsidRPr="0075177C">
        <w:rPr>
          <w:bCs/>
          <w:lang w:eastAsia="ko-KR"/>
        </w:rPr>
        <w:t xml:space="preserve"> to better align demodulation test assumptions with realistic system simulations.</w:t>
      </w:r>
      <w:r w:rsidR="006F7077">
        <w:rPr>
          <w:rFonts w:hint="eastAsia"/>
          <w:bCs/>
        </w:rPr>
        <w:t xml:space="preserve"> We </w:t>
      </w:r>
      <w:r w:rsidR="00464B92">
        <w:rPr>
          <w:rFonts w:hint="eastAsia"/>
          <w:bCs/>
        </w:rPr>
        <w:t xml:space="preserve">are open for the study </w:t>
      </w:r>
      <w:r w:rsidR="00106470">
        <w:rPr>
          <w:rFonts w:hint="eastAsia"/>
          <w:bCs/>
        </w:rPr>
        <w:t xml:space="preserve">as it might improve realism for TDD and </w:t>
      </w:r>
      <w:r w:rsidR="00106470">
        <w:rPr>
          <w:bCs/>
        </w:rPr>
        <w:t>special</w:t>
      </w:r>
      <w:r w:rsidR="00106470">
        <w:rPr>
          <w:rFonts w:hint="eastAsia"/>
          <w:bCs/>
        </w:rPr>
        <w:t xml:space="preserve"> channel scenarios.</w:t>
      </w:r>
      <w:r w:rsidR="00DB0365">
        <w:rPr>
          <w:rFonts w:hint="eastAsia"/>
          <w:bCs/>
        </w:rPr>
        <w:t xml:space="preserve"> </w:t>
      </w:r>
      <w:r w:rsidR="002D42ED">
        <w:rPr>
          <w:rFonts w:hint="eastAsia"/>
          <w:bCs/>
        </w:rPr>
        <w:t xml:space="preserve">But keep in mind that </w:t>
      </w:r>
      <w:r w:rsidR="00F74742">
        <w:rPr>
          <w:rFonts w:hint="eastAsia"/>
          <w:bCs/>
        </w:rPr>
        <w:t>i</w:t>
      </w:r>
      <w:r w:rsidR="00F74742" w:rsidRPr="00F74742">
        <w:rPr>
          <w:bCs/>
        </w:rPr>
        <w:t>f SRS-based precoding is introduced into the RAN4 requirements, the TDD and FDD test processes will be separated, which is not in line with the principle of consistent design.</w:t>
      </w:r>
      <w:r w:rsidR="00BE44E5" w:rsidRPr="00BE44E5">
        <w:t xml:space="preserve"> </w:t>
      </w:r>
      <w:r w:rsidR="00BE44E5" w:rsidRPr="00BE44E5">
        <w:rPr>
          <w:bCs/>
        </w:rPr>
        <w:t>RAN4 has never previously introduced the "dynamic channel measurement + precoding" process into standard testing. Implementing SRS estimation, channel reconstruction, and beamforming calculations at the TE layer is highly complex and lacks a unified reference model.</w:t>
      </w:r>
      <w:r w:rsidR="00070AD1">
        <w:rPr>
          <w:rFonts w:hint="eastAsia"/>
          <w:bCs/>
        </w:rPr>
        <w:t xml:space="preserve"> </w:t>
      </w:r>
    </w:p>
    <w:p w14:paraId="2322A913" w14:textId="5E980E6A" w:rsidR="00110158" w:rsidRPr="00106470" w:rsidRDefault="00F15FE8" w:rsidP="00560406">
      <w:pPr>
        <w:rPr>
          <w:bCs/>
        </w:rPr>
      </w:pPr>
      <w:r>
        <w:rPr>
          <w:rFonts w:hint="eastAsia"/>
          <w:bCs/>
        </w:rPr>
        <w:t xml:space="preserve">We propose RAN4 to keep fixed </w:t>
      </w:r>
      <w:r w:rsidR="007E4DC6">
        <w:rPr>
          <w:rFonts w:hint="eastAsia"/>
          <w:bCs/>
        </w:rPr>
        <w:t xml:space="preserve">or PMI </w:t>
      </w:r>
      <w:r w:rsidR="0008697E">
        <w:rPr>
          <w:rFonts w:hint="eastAsia"/>
          <w:bCs/>
        </w:rPr>
        <w:t xml:space="preserve">based precoding </w:t>
      </w:r>
      <w:r w:rsidR="003C0D5F">
        <w:rPr>
          <w:rFonts w:hint="eastAsia"/>
          <w:bCs/>
        </w:rPr>
        <w:t>as the baseline for comparability and simplicity, and study SRS-based precoding as an optional or exploratory item to evaluate its potential benefits for simulation alignment</w:t>
      </w:r>
      <w:r w:rsidR="00DD3987">
        <w:rPr>
          <w:rFonts w:hint="eastAsia"/>
          <w:bCs/>
        </w:rPr>
        <w:t xml:space="preserve">. In the meantime, </w:t>
      </w:r>
      <w:r w:rsidR="00070AD1">
        <w:rPr>
          <w:rFonts w:hint="eastAsia"/>
          <w:bCs/>
        </w:rPr>
        <w:t>TE vendors</w:t>
      </w:r>
      <w:r w:rsidR="00CC4DFE">
        <w:rPr>
          <w:bCs/>
        </w:rPr>
        <w:t>’</w:t>
      </w:r>
      <w:r w:rsidR="00070AD1">
        <w:rPr>
          <w:rFonts w:hint="eastAsia"/>
          <w:bCs/>
        </w:rPr>
        <w:t xml:space="preserve"> inputs are </w:t>
      </w:r>
      <w:r w:rsidR="00E320C4">
        <w:rPr>
          <w:rFonts w:hint="eastAsia"/>
          <w:bCs/>
        </w:rPr>
        <w:t xml:space="preserve">very much important </w:t>
      </w:r>
      <w:r w:rsidR="009C4791">
        <w:rPr>
          <w:rFonts w:hint="eastAsia"/>
          <w:bCs/>
        </w:rPr>
        <w:t xml:space="preserve">to add the feasibility </w:t>
      </w:r>
      <w:r w:rsidR="00C92911">
        <w:rPr>
          <w:rFonts w:hint="eastAsia"/>
          <w:bCs/>
        </w:rPr>
        <w:t xml:space="preserve">during the study. </w:t>
      </w:r>
    </w:p>
    <w:p w14:paraId="06A54863" w14:textId="33DC8BEB" w:rsidR="00110158" w:rsidRPr="00E44A74" w:rsidRDefault="00E44A74" w:rsidP="00D83DB6">
      <w:pPr>
        <w:pStyle w:val="Proposal"/>
        <w:rPr>
          <w:i/>
          <w:iCs/>
        </w:rPr>
      </w:pPr>
      <w:bookmarkStart w:id="36" w:name="_Toc213418341"/>
      <w:r w:rsidRPr="00D83DB6">
        <w:t xml:space="preserve">Proposal </w:t>
      </w:r>
      <w:r w:rsidR="006C16A9">
        <w:t>25</w:t>
      </w:r>
      <w:r w:rsidR="006C16A9">
        <w:tab/>
      </w:r>
      <w:r w:rsidR="005B1631">
        <w:rPr>
          <w:rFonts w:hint="eastAsia"/>
        </w:rPr>
        <w:t>RAN4 to keep fixed or PMI based precoding as the baseline</w:t>
      </w:r>
      <w:r w:rsidR="004C2817">
        <w:t>.</w:t>
      </w:r>
      <w:bookmarkEnd w:id="36"/>
    </w:p>
    <w:p w14:paraId="0071DD04" w14:textId="77777777" w:rsidR="00110158" w:rsidRDefault="00110158" w:rsidP="00560406">
      <w:pPr>
        <w:rPr>
          <w:b/>
          <w:u w:val="single"/>
          <w:lang w:eastAsia="ko-KR"/>
        </w:rPr>
      </w:pPr>
    </w:p>
    <w:p w14:paraId="3FEF9EA7" w14:textId="1A15C21B" w:rsidR="00560406" w:rsidRDefault="00110158" w:rsidP="00560406">
      <w:pPr>
        <w:rPr>
          <w:b/>
          <w:u w:val="single"/>
          <w:lang w:eastAsia="ko-KR"/>
        </w:rPr>
      </w:pPr>
      <w:r>
        <w:rPr>
          <w:noProof/>
        </w:rPr>
        <mc:AlternateContent>
          <mc:Choice Requires="wps">
            <w:drawing>
              <wp:anchor distT="0" distB="0" distL="114300" distR="114300" simplePos="0" relativeHeight="251658249" behindDoc="0" locked="0" layoutInCell="1" allowOverlap="1" wp14:anchorId="4FC454A2" wp14:editId="39EFA7FD">
                <wp:simplePos x="0" y="0"/>
                <wp:positionH relativeFrom="column">
                  <wp:posOffset>0</wp:posOffset>
                </wp:positionH>
                <wp:positionV relativeFrom="paragraph">
                  <wp:posOffset>0</wp:posOffset>
                </wp:positionV>
                <wp:extent cx="1828800" cy="1828800"/>
                <wp:effectExtent l="0" t="0" r="0" b="0"/>
                <wp:wrapSquare wrapText="bothSides"/>
                <wp:docPr id="952222769" name="Text Box 1">
                  <a:extLst xmlns:a="http://schemas.openxmlformats.org/drawingml/2006/main">
                    <a:ext uri="{FF2B5EF4-FFF2-40B4-BE49-F238E27FC236}">
                      <a16:creationId xmlns:a16="http://schemas.microsoft.com/office/drawing/2014/main" id="{E032EA0F-9A18-4036-A51F-7D4982C09EF0}"/>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862EF5" w14:textId="77777777" w:rsidR="00110158" w:rsidRDefault="00110158" w:rsidP="00560406">
                            <w:pPr>
                              <w:rPr>
                                <w:b/>
                                <w:u w:val="single"/>
                                <w:lang w:eastAsia="ko-KR"/>
                              </w:rPr>
                            </w:pPr>
                            <w:r w:rsidRPr="00110158">
                              <w:rPr>
                                <w:b/>
                                <w:u w:val="single"/>
                                <w:lang w:eastAsia="ko-KR"/>
                              </w:rPr>
                              <w:t xml:space="preserve">Time/frequency/phase offset </w:t>
                            </w:r>
                            <w:proofErr w:type="spellStart"/>
                            <w:r w:rsidRPr="00110158">
                              <w:rPr>
                                <w:b/>
                                <w:u w:val="single"/>
                                <w:lang w:eastAsia="ko-KR"/>
                              </w:rPr>
                              <w:t>precompensation</w:t>
                            </w:r>
                            <w:proofErr w:type="spellEnd"/>
                          </w:p>
                          <w:p w14:paraId="59C47556" w14:textId="77777777" w:rsidR="00110158" w:rsidRDefault="00110158" w:rsidP="00560406">
                            <w:pPr>
                              <w:pStyle w:val="ListParagraph"/>
                              <w:numPr>
                                <w:ilvl w:val="0"/>
                                <w:numId w:val="18"/>
                              </w:numPr>
                              <w:autoSpaceDN w:val="0"/>
                              <w:spacing w:after="120"/>
                              <w:rPr>
                                <w:rFonts w:eastAsia="SimSun"/>
                                <w:szCs w:val="24"/>
                                <w:lang w:eastAsia="zh-CN"/>
                              </w:rPr>
                            </w:pPr>
                            <w:r>
                              <w:rPr>
                                <w:szCs w:val="24"/>
                                <w:lang w:eastAsia="zh-CN"/>
                              </w:rPr>
                              <w:t>Feature Lead notes</w:t>
                            </w:r>
                          </w:p>
                          <w:p w14:paraId="60D63DEE" w14:textId="77777777" w:rsidR="00110158" w:rsidRDefault="00110158" w:rsidP="00560406">
                            <w:pPr>
                              <w:pStyle w:val="ListParagraph"/>
                              <w:numPr>
                                <w:ilvl w:val="1"/>
                                <w:numId w:val="18"/>
                              </w:numPr>
                              <w:autoSpaceDN w:val="0"/>
                              <w:spacing w:after="120"/>
                              <w:rPr>
                                <w:rFonts w:eastAsia="SimSun"/>
                                <w:szCs w:val="24"/>
                                <w:lang w:eastAsia="zh-CN"/>
                              </w:rPr>
                            </w:pPr>
                            <w:r>
                              <w:rPr>
                                <w:rFonts w:eastAsia="SimSun"/>
                                <w:szCs w:val="24"/>
                                <w:lang w:eastAsia="zh-CN"/>
                              </w:rPr>
                              <w:t xml:space="preserve">Discussion of Option 1 has been captured in Ad-hoc minutes. Feature lead’s suggestion based on discussion is that companies can be encouraged to consider technical solutions on time/frequency/phase offset </w:t>
                            </w:r>
                            <w:proofErr w:type="spellStart"/>
                            <w:r>
                              <w:rPr>
                                <w:rFonts w:eastAsia="SimSun"/>
                                <w:szCs w:val="24"/>
                                <w:lang w:eastAsia="zh-CN"/>
                              </w:rPr>
                              <w:t>precompensation</w:t>
                            </w:r>
                            <w:proofErr w:type="spellEnd"/>
                            <w:r>
                              <w:rPr>
                                <w:rFonts w:eastAsia="SimSun"/>
                                <w:szCs w:val="24"/>
                                <w:lang w:eastAsia="zh-CN"/>
                              </w:rPr>
                              <w:t xml:space="preserve"> in the next meeting as several companies see value to study time/frequency/phase offset </w:t>
                            </w:r>
                            <w:proofErr w:type="spellStart"/>
                            <w:r>
                              <w:rPr>
                                <w:rFonts w:eastAsia="SimSun"/>
                                <w:szCs w:val="24"/>
                                <w:lang w:eastAsia="zh-CN"/>
                              </w:rPr>
                              <w:t>precompensation</w:t>
                            </w:r>
                            <w:proofErr w:type="spellEnd"/>
                            <w:r>
                              <w:rPr>
                                <w:rFonts w:eastAsia="SimSun"/>
                                <w:szCs w:val="24"/>
                                <w:lang w:eastAsia="zh-CN"/>
                              </w:rPr>
                              <w:t xml:space="preserve"> as part of 6G </w:t>
                            </w:r>
                            <w:proofErr w:type="spellStart"/>
                            <w:r>
                              <w:rPr>
                                <w:rFonts w:eastAsia="SimSun"/>
                                <w:szCs w:val="24"/>
                                <w:lang w:eastAsia="zh-CN"/>
                              </w:rPr>
                              <w:t>demod</w:t>
                            </w:r>
                            <w:proofErr w:type="spellEnd"/>
                            <w:r>
                              <w:rPr>
                                <w:rFonts w:eastAsia="SimSun"/>
                                <w:szCs w:val="24"/>
                                <w:lang w:eastAsia="zh-CN"/>
                              </w:rPr>
                              <w:t xml:space="preserve"> SI.</w:t>
                            </w:r>
                          </w:p>
                          <w:p w14:paraId="1612BD90" w14:textId="77777777" w:rsidR="00110158" w:rsidRDefault="00110158" w:rsidP="00560406">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7FEF894" w14:textId="77777777" w:rsidR="00110158" w:rsidRPr="003529EC" w:rsidRDefault="00110158" w:rsidP="004309FC">
                            <w:pPr>
                              <w:pStyle w:val="ListParagraph"/>
                              <w:numPr>
                                <w:ilvl w:val="1"/>
                                <w:numId w:val="18"/>
                              </w:numPr>
                              <w:autoSpaceDN w:val="0"/>
                              <w:spacing w:after="120"/>
                            </w:pPr>
                            <w:r>
                              <w:t>Option 1: Study inclusion of higher layer aspects in demodulation requirements via dynamic TE decisions using known algorithms, e.g., applying timing offset reports (CJT).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C454A2" id="_x0000_s1046" type="#_x0000_t202" style="position:absolute;margin-left:0;margin-top:0;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" filled="f" strokeweight=".5pt">
                <v:textbox style="mso-fit-shape-to-text:t">
                  <w:txbxContent>
                    <w:p w14:paraId="7F862EF5" w14:textId="77777777" w:rsidR="00110158" w:rsidRDefault="00110158" w:rsidP="00560406">
                      <w:pPr>
                        <w:rPr>
                          <w:b/>
                          <w:u w:val="single"/>
                          <w:lang w:eastAsia="ko-KR"/>
                        </w:rPr>
                      </w:pPr>
                      <w:r w:rsidRPr="00110158">
                        <w:rPr>
                          <w:b/>
                          <w:u w:val="single"/>
                          <w:lang w:eastAsia="ko-KR"/>
                        </w:rPr>
                        <w:t xml:space="preserve">Time/frequency/phase offset </w:t>
                      </w:r>
                      <w:proofErr w:type="spellStart"/>
                      <w:r w:rsidRPr="00110158">
                        <w:rPr>
                          <w:b/>
                          <w:u w:val="single"/>
                          <w:lang w:eastAsia="ko-KR"/>
                        </w:rPr>
                        <w:t>precompensation</w:t>
                      </w:r>
                      <w:proofErr w:type="spellEnd"/>
                    </w:p>
                    <w:p w14:paraId="59C47556" w14:textId="77777777" w:rsidR="00110158" w:rsidRDefault="00110158" w:rsidP="00560406">
                      <w:pPr>
                        <w:pStyle w:val="ListParagraph"/>
                        <w:numPr>
                          <w:ilvl w:val="0"/>
                          <w:numId w:val="18"/>
                        </w:numPr>
                        <w:autoSpaceDN w:val="0"/>
                        <w:spacing w:after="120"/>
                        <w:rPr>
                          <w:rFonts w:eastAsia="SimSun"/>
                          <w:szCs w:val="24"/>
                          <w:lang w:eastAsia="zh-CN"/>
                        </w:rPr>
                      </w:pPr>
                      <w:r>
                        <w:rPr>
                          <w:szCs w:val="24"/>
                          <w:lang w:eastAsia="zh-CN"/>
                        </w:rPr>
                        <w:t>Feature Lead notes</w:t>
                      </w:r>
                    </w:p>
                    <w:p w14:paraId="60D63DEE" w14:textId="77777777" w:rsidR="00110158" w:rsidRDefault="00110158" w:rsidP="00560406">
                      <w:pPr>
                        <w:pStyle w:val="ListParagraph"/>
                        <w:numPr>
                          <w:ilvl w:val="1"/>
                          <w:numId w:val="18"/>
                        </w:numPr>
                        <w:autoSpaceDN w:val="0"/>
                        <w:spacing w:after="120"/>
                        <w:rPr>
                          <w:rFonts w:eastAsia="SimSun"/>
                          <w:szCs w:val="24"/>
                          <w:lang w:eastAsia="zh-CN"/>
                        </w:rPr>
                      </w:pPr>
                      <w:r>
                        <w:rPr>
                          <w:rFonts w:eastAsia="SimSun"/>
                          <w:szCs w:val="24"/>
                          <w:lang w:eastAsia="zh-CN"/>
                        </w:rPr>
                        <w:t xml:space="preserve">Discussion of Option 1 has been captured in Ad-hoc minutes. Feature lead’s suggestion based on discussion is that companies can be encouraged to consider technical solutions on time/frequency/phase offset </w:t>
                      </w:r>
                      <w:proofErr w:type="spellStart"/>
                      <w:r>
                        <w:rPr>
                          <w:rFonts w:eastAsia="SimSun"/>
                          <w:szCs w:val="24"/>
                          <w:lang w:eastAsia="zh-CN"/>
                        </w:rPr>
                        <w:t>precompensation</w:t>
                      </w:r>
                      <w:proofErr w:type="spellEnd"/>
                      <w:r>
                        <w:rPr>
                          <w:rFonts w:eastAsia="SimSun"/>
                          <w:szCs w:val="24"/>
                          <w:lang w:eastAsia="zh-CN"/>
                        </w:rPr>
                        <w:t xml:space="preserve"> in the next meeting as several companies see value to study time/frequency/phase offset </w:t>
                      </w:r>
                      <w:proofErr w:type="spellStart"/>
                      <w:r>
                        <w:rPr>
                          <w:rFonts w:eastAsia="SimSun"/>
                          <w:szCs w:val="24"/>
                          <w:lang w:eastAsia="zh-CN"/>
                        </w:rPr>
                        <w:t>precompensation</w:t>
                      </w:r>
                      <w:proofErr w:type="spellEnd"/>
                      <w:r>
                        <w:rPr>
                          <w:rFonts w:eastAsia="SimSun"/>
                          <w:szCs w:val="24"/>
                          <w:lang w:eastAsia="zh-CN"/>
                        </w:rPr>
                        <w:t xml:space="preserve"> as part of 6G </w:t>
                      </w:r>
                      <w:proofErr w:type="spellStart"/>
                      <w:r>
                        <w:rPr>
                          <w:rFonts w:eastAsia="SimSun"/>
                          <w:szCs w:val="24"/>
                          <w:lang w:eastAsia="zh-CN"/>
                        </w:rPr>
                        <w:t>demod</w:t>
                      </w:r>
                      <w:proofErr w:type="spellEnd"/>
                      <w:r>
                        <w:rPr>
                          <w:rFonts w:eastAsia="SimSun"/>
                          <w:szCs w:val="24"/>
                          <w:lang w:eastAsia="zh-CN"/>
                        </w:rPr>
                        <w:t xml:space="preserve"> SI.</w:t>
                      </w:r>
                    </w:p>
                    <w:p w14:paraId="1612BD90" w14:textId="77777777" w:rsidR="00110158" w:rsidRDefault="00110158" w:rsidP="00560406">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7FEF894" w14:textId="77777777" w:rsidR="00110158" w:rsidRPr="003529EC" w:rsidRDefault="00110158" w:rsidP="004309FC">
                      <w:pPr>
                        <w:pStyle w:val="ListParagraph"/>
                        <w:numPr>
                          <w:ilvl w:val="1"/>
                          <w:numId w:val="18"/>
                        </w:numPr>
                        <w:autoSpaceDN w:val="0"/>
                        <w:spacing w:after="120"/>
                      </w:pPr>
                      <w:r>
                        <w:t>Option 1: Study inclusion of higher layer aspects in demodulation requirements via dynamic TE decisions using known algorithms, e.g., applying timing offset reports (CJT).</w:t>
                      </w:r>
                    </w:p>
                  </w:txbxContent>
                </v:textbox>
                <w10:wrap type="square"/>
              </v:shape>
            </w:pict>
          </mc:Fallback>
        </mc:AlternateContent>
      </w:r>
    </w:p>
    <w:p w14:paraId="08BCBC0A" w14:textId="642355F9" w:rsidR="00110158" w:rsidRPr="00675BDE" w:rsidRDefault="00A25B7A" w:rsidP="00560406">
      <w:pPr>
        <w:rPr>
          <w:bCs/>
        </w:rPr>
      </w:pPr>
      <w:r>
        <w:rPr>
          <w:rFonts w:hint="eastAsia"/>
          <w:bCs/>
        </w:rPr>
        <w:lastRenderedPageBreak/>
        <w:t xml:space="preserve">Since RAN4 demodulation requirements aim to verify the UE behavior regarding a specific new feature, </w:t>
      </w:r>
      <w:r w:rsidR="00554FBB" w:rsidRPr="00675BDE">
        <w:rPr>
          <w:rFonts w:hint="eastAsia"/>
          <w:bCs/>
        </w:rPr>
        <w:t>R</w:t>
      </w:r>
      <w:r w:rsidR="00675BDE" w:rsidRPr="00675BDE">
        <w:rPr>
          <w:rFonts w:hint="eastAsia"/>
          <w:bCs/>
        </w:rPr>
        <w:t xml:space="preserve">AN4 usually defines </w:t>
      </w:r>
      <w:r w:rsidR="00675BDE">
        <w:rPr>
          <w:rFonts w:hint="eastAsia"/>
          <w:bCs/>
        </w:rPr>
        <w:t xml:space="preserve">demodulation requirements </w:t>
      </w:r>
      <w:r w:rsidR="006F10D5">
        <w:rPr>
          <w:rFonts w:hint="eastAsia"/>
          <w:bCs/>
        </w:rPr>
        <w:t xml:space="preserve">assuming </w:t>
      </w:r>
      <w:r w:rsidR="0024045A">
        <w:rPr>
          <w:rFonts w:hint="eastAsia"/>
          <w:bCs/>
        </w:rPr>
        <w:t xml:space="preserve">the time/frequency offset compensation has been done. For example, </w:t>
      </w:r>
      <w:r w:rsidR="00F377E9">
        <w:rPr>
          <w:rFonts w:hint="eastAsia"/>
          <w:bCs/>
        </w:rPr>
        <w:t xml:space="preserve">for NTN and ATG, </w:t>
      </w:r>
      <w:r w:rsidR="00A7301D">
        <w:rPr>
          <w:rFonts w:hint="eastAsia"/>
          <w:bCs/>
        </w:rPr>
        <w:t>time/frequency</w:t>
      </w:r>
      <w:r w:rsidR="00C5637D">
        <w:rPr>
          <w:rFonts w:hint="eastAsia"/>
          <w:bCs/>
        </w:rPr>
        <w:t xml:space="preserve"> offset compensation is </w:t>
      </w:r>
      <w:r w:rsidR="00864962">
        <w:rPr>
          <w:rFonts w:hint="eastAsia"/>
          <w:bCs/>
        </w:rPr>
        <w:t xml:space="preserve">necessary to be done before </w:t>
      </w:r>
      <w:r w:rsidR="00E913F6">
        <w:rPr>
          <w:rFonts w:hint="eastAsia"/>
          <w:bCs/>
        </w:rPr>
        <w:t xml:space="preserve">demodulation part, </w:t>
      </w:r>
      <w:r w:rsidR="007A699B">
        <w:rPr>
          <w:rFonts w:hint="eastAsia"/>
          <w:bCs/>
        </w:rPr>
        <w:t>only some small error</w:t>
      </w:r>
      <w:r w:rsidR="00917225">
        <w:rPr>
          <w:rFonts w:hint="eastAsia"/>
          <w:bCs/>
        </w:rPr>
        <w:t xml:space="preserve"> e.g. 0.1ppm </w:t>
      </w:r>
      <w:r w:rsidR="000F2BF8">
        <w:rPr>
          <w:rFonts w:hint="eastAsia"/>
          <w:bCs/>
        </w:rPr>
        <w:t xml:space="preserve">will be left for further processing. </w:t>
      </w:r>
      <w:r w:rsidR="00940413">
        <w:rPr>
          <w:rFonts w:hint="eastAsia"/>
          <w:bCs/>
        </w:rPr>
        <w:t xml:space="preserve">RAN4 has never </w:t>
      </w:r>
      <w:r w:rsidR="00F9185A">
        <w:rPr>
          <w:rFonts w:hint="eastAsia"/>
          <w:bCs/>
        </w:rPr>
        <w:t xml:space="preserve">taken scheduling into account </w:t>
      </w:r>
      <w:r w:rsidR="00F9185A">
        <w:rPr>
          <w:bCs/>
        </w:rPr>
        <w:t>since</w:t>
      </w:r>
      <w:r w:rsidR="00F9185A">
        <w:rPr>
          <w:rFonts w:hint="eastAsia"/>
          <w:bCs/>
        </w:rPr>
        <w:t xml:space="preserve"> </w:t>
      </w:r>
      <w:r w:rsidR="00A00118">
        <w:rPr>
          <w:rFonts w:hint="eastAsia"/>
          <w:bCs/>
        </w:rPr>
        <w:t xml:space="preserve">it will need a deep involvement of two sides which </w:t>
      </w:r>
      <w:r w:rsidR="005E1B8C">
        <w:rPr>
          <w:rFonts w:hint="eastAsia"/>
          <w:bCs/>
        </w:rPr>
        <w:t xml:space="preserve">is </w:t>
      </w:r>
      <w:r w:rsidR="00D36B89">
        <w:rPr>
          <w:bCs/>
        </w:rPr>
        <w:t>against</w:t>
      </w:r>
      <w:r w:rsidR="005E1B8C">
        <w:rPr>
          <w:rFonts w:hint="eastAsia"/>
          <w:bCs/>
        </w:rPr>
        <w:t xml:space="preserve"> </w:t>
      </w:r>
      <w:r w:rsidR="00784047">
        <w:rPr>
          <w:rFonts w:hint="eastAsia"/>
          <w:bCs/>
        </w:rPr>
        <w:t>the target of a</w:t>
      </w:r>
      <w:r w:rsidR="00D36B89">
        <w:rPr>
          <w:rFonts w:hint="eastAsia"/>
          <w:bCs/>
        </w:rPr>
        <w:t>n</w:t>
      </w:r>
      <w:r w:rsidR="00784047">
        <w:rPr>
          <w:rFonts w:hint="eastAsia"/>
          <w:bCs/>
        </w:rPr>
        <w:t xml:space="preserve"> isolated test. </w:t>
      </w:r>
      <w:r w:rsidR="00D36B89">
        <w:rPr>
          <w:bCs/>
        </w:rPr>
        <w:t>Lacking</w:t>
      </w:r>
      <w:r w:rsidR="00045E21">
        <w:rPr>
          <w:rFonts w:hint="eastAsia"/>
          <w:bCs/>
        </w:rPr>
        <w:t xml:space="preserve"> a </w:t>
      </w:r>
      <w:r w:rsidR="0036570E">
        <w:rPr>
          <w:rFonts w:hint="eastAsia"/>
          <w:bCs/>
        </w:rPr>
        <w:t xml:space="preserve">matured and aligned model is another </w:t>
      </w:r>
      <w:r w:rsidR="00195859">
        <w:rPr>
          <w:rFonts w:hint="eastAsia"/>
          <w:bCs/>
        </w:rPr>
        <w:t>barrier</w:t>
      </w:r>
      <w:r w:rsidR="008B6953">
        <w:rPr>
          <w:rFonts w:hint="eastAsia"/>
          <w:bCs/>
        </w:rPr>
        <w:t xml:space="preserve"> as it will need a </w:t>
      </w:r>
      <w:r w:rsidR="004C4F01">
        <w:rPr>
          <w:rFonts w:hint="eastAsia"/>
          <w:bCs/>
        </w:rPr>
        <w:t xml:space="preserve">comprehensive </w:t>
      </w:r>
      <w:r w:rsidR="005E5AFE">
        <w:rPr>
          <w:rFonts w:hint="eastAsia"/>
          <w:bCs/>
        </w:rPr>
        <w:t>simulation of system level</w:t>
      </w:r>
      <w:r w:rsidR="00482CB9">
        <w:rPr>
          <w:rFonts w:hint="eastAsia"/>
          <w:bCs/>
        </w:rPr>
        <w:t xml:space="preserve"> among different companies. </w:t>
      </w:r>
    </w:p>
    <w:p w14:paraId="0281FE71" w14:textId="30ED5184" w:rsidR="00110158" w:rsidRPr="00675BDE" w:rsidRDefault="009C7845" w:rsidP="00D83DB6">
      <w:pPr>
        <w:pStyle w:val="Proposal"/>
        <w:rPr>
          <w:lang w:eastAsia="ko-KR"/>
        </w:rPr>
      </w:pPr>
      <w:bookmarkStart w:id="37" w:name="_Toc213418342"/>
      <w:r>
        <w:rPr>
          <w:lang w:eastAsia="ko-KR"/>
        </w:rPr>
        <w:t xml:space="preserve">Proposal </w:t>
      </w:r>
      <w:r w:rsidR="004C2817">
        <w:rPr>
          <w:lang w:eastAsia="ko-KR"/>
        </w:rPr>
        <w:t>26</w:t>
      </w:r>
      <w:r w:rsidR="004C2817">
        <w:rPr>
          <w:lang w:eastAsia="ko-KR"/>
        </w:rPr>
        <w:tab/>
      </w:r>
      <w:r w:rsidR="00F1292B">
        <w:rPr>
          <w:lang w:eastAsia="ko-KR"/>
        </w:rPr>
        <w:t>Deprioritize the study until more inputs from TE vendors</w:t>
      </w:r>
      <w:r w:rsidR="00FE66D3">
        <w:rPr>
          <w:lang w:eastAsia="ko-KR"/>
        </w:rPr>
        <w:t xml:space="preserve"> are received regarding the feasibility</w:t>
      </w:r>
      <w:r w:rsidR="001D0153">
        <w:rPr>
          <w:lang w:eastAsia="ko-KR"/>
        </w:rPr>
        <w:t xml:space="preserve"> of dynamic TE decisions</w:t>
      </w:r>
      <w:r w:rsidR="00BF2CB9">
        <w:rPr>
          <w:lang w:eastAsia="ko-KR"/>
        </w:rPr>
        <w:t>.</w:t>
      </w:r>
      <w:bookmarkEnd w:id="37"/>
    </w:p>
    <w:p w14:paraId="114B7092" w14:textId="77777777" w:rsidR="00A34872" w:rsidRPr="00A34872" w:rsidRDefault="00A34872" w:rsidP="00A34872">
      <w:pPr>
        <w:rPr>
          <w:lang w:val="en-GB"/>
        </w:rPr>
      </w:pPr>
    </w:p>
    <w:p w14:paraId="3A6C8B8E" w14:textId="78FF658E" w:rsidR="00F422CE" w:rsidRDefault="00A34872" w:rsidP="00A34872">
      <w:pPr>
        <w:pStyle w:val="Heading2"/>
      </w:pPr>
      <w:r>
        <w:t>2.8</w:t>
      </w:r>
      <w:r>
        <w:tab/>
        <w:t>UE classification and applicabi</w:t>
      </w:r>
      <w:r w:rsidR="00A51D27">
        <w:t>lity</w:t>
      </w:r>
      <w:r w:rsidR="00743430">
        <w:t xml:space="preserve"> </w:t>
      </w:r>
    </w:p>
    <w:p w14:paraId="1E75CF09" w14:textId="67F3A944" w:rsidR="00743430" w:rsidRDefault="004932E7" w:rsidP="00743430">
      <w:r>
        <w:rPr>
          <w:noProof/>
        </w:rPr>
        <mc:AlternateContent>
          <mc:Choice Requires="wps">
            <w:drawing>
              <wp:anchor distT="0" distB="0" distL="114300" distR="114300" simplePos="0" relativeHeight="251658251" behindDoc="0" locked="0" layoutInCell="1" allowOverlap="1" wp14:anchorId="09B194B6" wp14:editId="7CA2B905">
                <wp:simplePos x="0" y="0"/>
                <wp:positionH relativeFrom="column">
                  <wp:posOffset>0</wp:posOffset>
                </wp:positionH>
                <wp:positionV relativeFrom="paragraph">
                  <wp:posOffset>0</wp:posOffset>
                </wp:positionV>
                <wp:extent cx="1828800" cy="1828800"/>
                <wp:effectExtent l="0" t="0" r="0" b="0"/>
                <wp:wrapSquare wrapText="bothSides"/>
                <wp:docPr id="1070253011" name="Text Box 1">
                  <a:extLst xmlns:a="http://schemas.openxmlformats.org/drawingml/2006/main">
                    <a:ext uri="{FF2B5EF4-FFF2-40B4-BE49-F238E27FC236}">
                      <a16:creationId xmlns:a16="http://schemas.microsoft.com/office/drawing/2014/main" id="{092679A8-6F57-4433-B8F2-76F9A00D470A}"/>
                    </a:ext>
                  </a:extLst>
                </wp:docPr>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106DF7" w14:textId="77777777" w:rsidR="004932E7" w:rsidRDefault="004932E7" w:rsidP="009B1F95">
                            <w:pPr>
                              <w:rPr>
                                <w:b/>
                                <w:u w:val="single"/>
                                <w:lang w:eastAsia="ko-KR"/>
                              </w:rPr>
                            </w:pPr>
                            <w:r>
                              <w:rPr>
                                <w:b/>
                                <w:u w:val="single"/>
                                <w:lang w:eastAsia="ko-KR"/>
                              </w:rPr>
                              <w:t>UE classification</w:t>
                            </w:r>
                          </w:p>
                          <w:p w14:paraId="3357486A" w14:textId="77777777" w:rsidR="004932E7" w:rsidRDefault="004932E7" w:rsidP="009B1F9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3681E060" w14:textId="77777777" w:rsidR="004932E7" w:rsidRDefault="004932E7" w:rsidP="009B1F95">
                            <w:pPr>
                              <w:pStyle w:val="ListParagraph"/>
                              <w:numPr>
                                <w:ilvl w:val="1"/>
                                <w:numId w:val="18"/>
                              </w:numPr>
                              <w:autoSpaceDN w:val="0"/>
                              <w:spacing w:after="120"/>
                              <w:rPr>
                                <w:lang w:eastAsia="zh-CN"/>
                              </w:rPr>
                            </w:pPr>
                            <w:r>
                              <w:rPr>
                                <w:szCs w:val="24"/>
                                <w:lang w:eastAsia="zh-CN"/>
                              </w:rPr>
                              <w:t>Option 1:</w:t>
                            </w:r>
                            <w:r>
                              <w:t xml:space="preserve"> </w:t>
                            </w:r>
                            <w:r>
                              <w:rPr>
                                <w:szCs w:val="24"/>
                                <w:lang w:eastAsia="zh-CN"/>
                              </w:rPr>
                              <w:t xml:space="preserve">Study </w:t>
                            </w:r>
                            <w:proofErr w:type="spellStart"/>
                            <w:r>
                              <w:rPr>
                                <w:szCs w:val="24"/>
                                <w:lang w:eastAsia="zh-CN"/>
                              </w:rPr>
                              <w:t>demod</w:t>
                            </w:r>
                            <w:proofErr w:type="spellEnd"/>
                            <w:r>
                              <w:rPr>
                                <w:szCs w:val="24"/>
                                <w:lang w:eastAsia="zh-CN"/>
                              </w:rPr>
                              <w:t xml:space="preserve"> requirement handling for UE classifications and agree on questions such as a baseline set of requirements for all devices vs. individual requirements for each UE classification.</w:t>
                            </w:r>
                          </w:p>
                          <w:p w14:paraId="2F89A2DC" w14:textId="77777777" w:rsidR="004932E7" w:rsidRDefault="004932E7" w:rsidP="009B1F95">
                            <w:pPr>
                              <w:spacing w:after="120"/>
                              <w:rPr>
                                <w:szCs w:val="24"/>
                              </w:rPr>
                            </w:pPr>
                          </w:p>
                          <w:p w14:paraId="4E399F8C" w14:textId="77777777" w:rsidR="004932E7" w:rsidRDefault="004932E7" w:rsidP="009B1F95">
                            <w:pPr>
                              <w:rPr>
                                <w:b/>
                                <w:u w:val="single"/>
                                <w:lang w:eastAsia="ko-KR"/>
                              </w:rPr>
                            </w:pPr>
                            <w:r>
                              <w:rPr>
                                <w:b/>
                                <w:u w:val="single"/>
                                <w:lang w:eastAsia="ko-KR"/>
                              </w:rPr>
                              <w:t>Applicability rules</w:t>
                            </w:r>
                          </w:p>
                          <w:p w14:paraId="13AA9E98" w14:textId="77777777" w:rsidR="004932E7" w:rsidRDefault="004932E7" w:rsidP="009B1F9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1392F3CE" w14:textId="77777777" w:rsidR="004932E7" w:rsidRDefault="004932E7" w:rsidP="009B1F95">
                            <w:pPr>
                              <w:pStyle w:val="ListParagraph"/>
                              <w:numPr>
                                <w:ilvl w:val="1"/>
                                <w:numId w:val="18"/>
                              </w:numPr>
                              <w:autoSpaceDN w:val="0"/>
                              <w:spacing w:after="120"/>
                              <w:rPr>
                                <w:lang w:eastAsia="zh-CN"/>
                              </w:rPr>
                            </w:pPr>
                            <w:r>
                              <w:rPr>
                                <w:szCs w:val="24"/>
                                <w:lang w:eastAsia="zh-CN"/>
                              </w:rPr>
                              <w:t>Option 1:</w:t>
                            </w:r>
                            <w:r>
                              <w:t xml:space="preserve"> </w:t>
                            </w:r>
                            <w:r>
                              <w:rPr>
                                <w:szCs w:val="24"/>
                                <w:lang w:eastAsia="zh-CN"/>
                              </w:rPr>
                              <w:t>Discuss improving Demodulation spec in 6GR by replacing broad applicability statements with clear, centralized mappings of test coverage. This would enhance consistency and reduce ambiguity across device types and configurations.</w:t>
                            </w:r>
                          </w:p>
                          <w:p w14:paraId="079FDD5D" w14:textId="77777777" w:rsidR="004932E7" w:rsidRDefault="004932E7" w:rsidP="009B1F95">
                            <w:pPr>
                              <w:pStyle w:val="ListParagraph"/>
                              <w:numPr>
                                <w:ilvl w:val="1"/>
                                <w:numId w:val="18"/>
                              </w:numPr>
                              <w:autoSpaceDN w:val="0"/>
                              <w:spacing w:after="120"/>
                              <w:rPr>
                                <w:lang w:eastAsia="zh-CN"/>
                              </w:rPr>
                            </w:pPr>
                            <w:r>
                              <w:rPr>
                                <w:szCs w:val="24"/>
                                <w:lang w:eastAsia="zh-CN"/>
                              </w:rPr>
                              <w:t>Option 2: Implement a capability-aware test applicability framework that considers device functionality. For devices lacking legacy TN support, test applicability should be designed to avoid dependency on TN-related procedures and corresponding test cases.</w:t>
                            </w:r>
                          </w:p>
                          <w:p w14:paraId="1AFBDCC1" w14:textId="77777777" w:rsidR="004932E7" w:rsidRDefault="004932E7" w:rsidP="009B1F95"/>
                          <w:p w14:paraId="4B5092C8" w14:textId="77777777" w:rsidR="004932E7" w:rsidRDefault="004932E7" w:rsidP="009B1F95">
                            <w:pPr>
                              <w:rPr>
                                <w:b/>
                                <w:u w:val="single"/>
                                <w:lang w:eastAsia="ko-KR"/>
                              </w:rPr>
                            </w:pPr>
                            <w:r>
                              <w:rPr>
                                <w:b/>
                                <w:u w:val="single"/>
                                <w:lang w:eastAsia="ko-KR"/>
                              </w:rPr>
                              <w:t>Device types</w:t>
                            </w:r>
                          </w:p>
                          <w:p w14:paraId="6D1BE51C" w14:textId="77777777" w:rsidR="004932E7" w:rsidRDefault="004932E7" w:rsidP="009B1F9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23156EF" w14:textId="77777777" w:rsidR="004932E7" w:rsidRPr="0091419E" w:rsidRDefault="004932E7" w:rsidP="004309FC">
                            <w:pPr>
                              <w:pStyle w:val="ListParagraph"/>
                              <w:numPr>
                                <w:ilvl w:val="1"/>
                                <w:numId w:val="18"/>
                              </w:numPr>
                              <w:autoSpaceDN w:val="0"/>
                              <w:spacing w:after="120"/>
                            </w:pPr>
                            <w:r>
                              <w:rPr>
                                <w:szCs w:val="24"/>
                                <w:lang w:eastAsia="zh-CN"/>
                              </w:rPr>
                              <w:t>Option 1:</w:t>
                            </w:r>
                            <w:r>
                              <w:t xml:space="preserve"> </w:t>
                            </w:r>
                            <w:r>
                              <w:rPr>
                                <w:szCs w:val="24"/>
                                <w:lang w:eastAsia="zh-CN"/>
                              </w:rPr>
                              <w:t>Wait for further clarification in RAN and RAN1 what device types may get defined. Afterwards discuss how device types can be covered in the test framework of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B194B6" id="_x0000_s1048" type="#_x0000_t202" style="position:absolute;margin-left:0;margin-top:0;width:2in;height:2in;z-index:25165825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" filled="f" strokeweight=".5pt">
                <v:textbox style="mso-fit-shape-to-text:t">
                  <w:txbxContent>
                    <w:p w14:paraId="0A106DF7" w14:textId="77777777" w:rsidR="004932E7" w:rsidRDefault="004932E7" w:rsidP="009B1F95">
                      <w:pPr>
                        <w:rPr>
                          <w:b/>
                          <w:u w:val="single"/>
                          <w:lang w:eastAsia="ko-KR"/>
                        </w:rPr>
                      </w:pPr>
                      <w:r>
                        <w:rPr>
                          <w:b/>
                          <w:u w:val="single"/>
                          <w:lang w:eastAsia="ko-KR"/>
                        </w:rPr>
                        <w:t>UE classification</w:t>
                      </w:r>
                    </w:p>
                    <w:p w14:paraId="3357486A" w14:textId="77777777" w:rsidR="004932E7" w:rsidRDefault="004932E7" w:rsidP="009B1F9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3681E060" w14:textId="77777777" w:rsidR="004932E7" w:rsidRDefault="004932E7" w:rsidP="009B1F95">
                      <w:pPr>
                        <w:pStyle w:val="ListParagraph"/>
                        <w:numPr>
                          <w:ilvl w:val="1"/>
                          <w:numId w:val="18"/>
                        </w:numPr>
                        <w:autoSpaceDN w:val="0"/>
                        <w:spacing w:after="120"/>
                        <w:rPr>
                          <w:lang w:eastAsia="zh-CN"/>
                        </w:rPr>
                      </w:pPr>
                      <w:r>
                        <w:rPr>
                          <w:szCs w:val="24"/>
                          <w:lang w:eastAsia="zh-CN"/>
                        </w:rPr>
                        <w:t>Option 1:</w:t>
                      </w:r>
                      <w:r>
                        <w:t xml:space="preserve"> </w:t>
                      </w:r>
                      <w:r>
                        <w:rPr>
                          <w:szCs w:val="24"/>
                          <w:lang w:eastAsia="zh-CN"/>
                        </w:rPr>
                        <w:t xml:space="preserve">Study </w:t>
                      </w:r>
                      <w:proofErr w:type="spellStart"/>
                      <w:r>
                        <w:rPr>
                          <w:szCs w:val="24"/>
                          <w:lang w:eastAsia="zh-CN"/>
                        </w:rPr>
                        <w:t>demod</w:t>
                      </w:r>
                      <w:proofErr w:type="spellEnd"/>
                      <w:r>
                        <w:rPr>
                          <w:szCs w:val="24"/>
                          <w:lang w:eastAsia="zh-CN"/>
                        </w:rPr>
                        <w:t xml:space="preserve"> requirement handling for UE classifications and agree on questions such as a baseline set of requirements for all devices vs. individual requirements for each UE classification.</w:t>
                      </w:r>
                    </w:p>
                    <w:p w14:paraId="2F89A2DC" w14:textId="77777777" w:rsidR="004932E7" w:rsidRDefault="004932E7" w:rsidP="009B1F95">
                      <w:pPr>
                        <w:spacing w:after="120"/>
                        <w:rPr>
                          <w:szCs w:val="24"/>
                        </w:rPr>
                      </w:pPr>
                    </w:p>
                    <w:p w14:paraId="4E399F8C" w14:textId="77777777" w:rsidR="004932E7" w:rsidRDefault="004932E7" w:rsidP="009B1F95">
                      <w:pPr>
                        <w:rPr>
                          <w:b/>
                          <w:u w:val="single"/>
                          <w:lang w:eastAsia="ko-KR"/>
                        </w:rPr>
                      </w:pPr>
                      <w:r>
                        <w:rPr>
                          <w:b/>
                          <w:u w:val="single"/>
                          <w:lang w:eastAsia="ko-KR"/>
                        </w:rPr>
                        <w:t>Applicability rules</w:t>
                      </w:r>
                    </w:p>
                    <w:p w14:paraId="13AA9E98" w14:textId="77777777" w:rsidR="004932E7" w:rsidRDefault="004932E7" w:rsidP="009B1F9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1392F3CE" w14:textId="77777777" w:rsidR="004932E7" w:rsidRDefault="004932E7" w:rsidP="009B1F95">
                      <w:pPr>
                        <w:pStyle w:val="ListParagraph"/>
                        <w:numPr>
                          <w:ilvl w:val="1"/>
                          <w:numId w:val="18"/>
                        </w:numPr>
                        <w:autoSpaceDN w:val="0"/>
                        <w:spacing w:after="120"/>
                        <w:rPr>
                          <w:lang w:eastAsia="zh-CN"/>
                        </w:rPr>
                      </w:pPr>
                      <w:r>
                        <w:rPr>
                          <w:szCs w:val="24"/>
                          <w:lang w:eastAsia="zh-CN"/>
                        </w:rPr>
                        <w:t>Option 1:</w:t>
                      </w:r>
                      <w:r>
                        <w:t xml:space="preserve"> </w:t>
                      </w:r>
                      <w:r>
                        <w:rPr>
                          <w:szCs w:val="24"/>
                          <w:lang w:eastAsia="zh-CN"/>
                        </w:rPr>
                        <w:t>Discuss improving Demodulation spec in 6GR by replacing broad applicability statements with clear, centralized mappings of test coverage. This would enhance consistency and reduce ambiguity across device types and configurations.</w:t>
                      </w:r>
                    </w:p>
                    <w:p w14:paraId="079FDD5D" w14:textId="77777777" w:rsidR="004932E7" w:rsidRDefault="004932E7" w:rsidP="009B1F95">
                      <w:pPr>
                        <w:pStyle w:val="ListParagraph"/>
                        <w:numPr>
                          <w:ilvl w:val="1"/>
                          <w:numId w:val="18"/>
                        </w:numPr>
                        <w:autoSpaceDN w:val="0"/>
                        <w:spacing w:after="120"/>
                        <w:rPr>
                          <w:lang w:eastAsia="zh-CN"/>
                        </w:rPr>
                      </w:pPr>
                      <w:r>
                        <w:rPr>
                          <w:szCs w:val="24"/>
                          <w:lang w:eastAsia="zh-CN"/>
                        </w:rPr>
                        <w:t>Option 2: Implement a capability-aware test applicability framework that considers device functionality. For devices lacking legacy TN support, test applicability should be designed to avoid dependency on TN-related procedures and corresponding test cases.</w:t>
                      </w:r>
                    </w:p>
                    <w:p w14:paraId="1AFBDCC1" w14:textId="77777777" w:rsidR="004932E7" w:rsidRDefault="004932E7" w:rsidP="009B1F95"/>
                    <w:p w14:paraId="4B5092C8" w14:textId="77777777" w:rsidR="004932E7" w:rsidRDefault="004932E7" w:rsidP="009B1F95">
                      <w:pPr>
                        <w:rPr>
                          <w:b/>
                          <w:u w:val="single"/>
                          <w:lang w:eastAsia="ko-KR"/>
                        </w:rPr>
                      </w:pPr>
                      <w:r>
                        <w:rPr>
                          <w:b/>
                          <w:u w:val="single"/>
                          <w:lang w:eastAsia="ko-KR"/>
                        </w:rPr>
                        <w:t>Device types</w:t>
                      </w:r>
                    </w:p>
                    <w:p w14:paraId="6D1BE51C" w14:textId="77777777" w:rsidR="004932E7" w:rsidRDefault="004932E7" w:rsidP="009B1F95">
                      <w:pPr>
                        <w:pStyle w:val="ListParagraph"/>
                        <w:numPr>
                          <w:ilvl w:val="0"/>
                          <w:numId w:val="18"/>
                        </w:numPr>
                        <w:autoSpaceDN w:val="0"/>
                        <w:spacing w:after="120"/>
                        <w:rPr>
                          <w:rFonts w:eastAsia="SimSun"/>
                          <w:szCs w:val="24"/>
                          <w:lang w:eastAsia="zh-CN"/>
                        </w:rPr>
                      </w:pPr>
                      <w:r>
                        <w:rPr>
                          <w:rFonts w:eastAsia="SimSun"/>
                          <w:szCs w:val="24"/>
                          <w:lang w:eastAsia="zh-CN"/>
                        </w:rPr>
                        <w:t>Proposals</w:t>
                      </w:r>
                    </w:p>
                    <w:p w14:paraId="623156EF" w14:textId="77777777" w:rsidR="004932E7" w:rsidRPr="0091419E" w:rsidRDefault="004932E7" w:rsidP="004309FC">
                      <w:pPr>
                        <w:pStyle w:val="ListParagraph"/>
                        <w:numPr>
                          <w:ilvl w:val="1"/>
                          <w:numId w:val="18"/>
                        </w:numPr>
                        <w:autoSpaceDN w:val="0"/>
                        <w:spacing w:after="120"/>
                      </w:pPr>
                      <w:r>
                        <w:rPr>
                          <w:szCs w:val="24"/>
                          <w:lang w:eastAsia="zh-CN"/>
                        </w:rPr>
                        <w:t>Option 1:</w:t>
                      </w:r>
                      <w:r>
                        <w:t xml:space="preserve"> </w:t>
                      </w:r>
                      <w:r>
                        <w:rPr>
                          <w:szCs w:val="24"/>
                          <w:lang w:eastAsia="zh-CN"/>
                        </w:rPr>
                        <w:t>Wait for further clarification in RAN and RAN1 what device types may get defined. Afterwards discuss how device types can be covered in the test framework of RAN4.</w:t>
                      </w:r>
                    </w:p>
                  </w:txbxContent>
                </v:textbox>
                <w10:wrap type="square"/>
              </v:shape>
            </w:pict>
          </mc:Fallback>
        </mc:AlternateContent>
      </w:r>
    </w:p>
    <w:p w14:paraId="65ACB13A" w14:textId="06181298" w:rsidR="004F31CE" w:rsidRDefault="00C16843" w:rsidP="00743430">
      <w:r>
        <w:t xml:space="preserve">In current UE demodulation specifications, </w:t>
      </w:r>
      <w:r w:rsidR="008D449B">
        <w:t>it is concerned</w:t>
      </w:r>
      <w:r w:rsidR="003F7F1F">
        <w:t xml:space="preserve"> by readers</w:t>
      </w:r>
      <w:r w:rsidR="008D449B">
        <w:t xml:space="preserve"> that </w:t>
      </w:r>
      <w:r w:rsidR="00263C53">
        <w:t>so</w:t>
      </w:r>
      <w:r w:rsidR="008D449B">
        <w:t xml:space="preserve"> many </w:t>
      </w:r>
      <w:r w:rsidR="00263C53">
        <w:t xml:space="preserve">applicability rules combined with very complicated </w:t>
      </w:r>
      <w:r w:rsidR="003F7F1F">
        <w:t xml:space="preserve">device capabilities. It </w:t>
      </w:r>
      <w:r w:rsidR="00742C46">
        <w:t xml:space="preserve">is very confused to understand how and which requirement should be applied for a UE feature. </w:t>
      </w:r>
      <w:r w:rsidR="0072598B">
        <w:t xml:space="preserve">That’s the reason </w:t>
      </w:r>
      <w:r w:rsidR="004F31CE">
        <w:t>behind</w:t>
      </w:r>
      <w:r w:rsidR="0072598B">
        <w:t xml:space="preserve"> </w:t>
      </w:r>
      <w:r w:rsidR="004F31CE">
        <w:t xml:space="preserve">companies’ </w:t>
      </w:r>
      <w:r w:rsidR="0072598B">
        <w:t xml:space="preserve">proposals to have simpler and </w:t>
      </w:r>
      <w:r w:rsidR="00DE6990">
        <w:t xml:space="preserve">better organized requirement structure. </w:t>
      </w:r>
    </w:p>
    <w:p w14:paraId="41BA9C20" w14:textId="77777777" w:rsidR="003B4913" w:rsidRDefault="007C71BD" w:rsidP="00743430">
      <w:r>
        <w:t xml:space="preserve">The UE device types </w:t>
      </w:r>
      <w:r w:rsidR="006434C6">
        <w:t>are</w:t>
      </w:r>
      <w:r>
        <w:t xml:space="preserve"> studied by RAN1 and </w:t>
      </w:r>
      <w:r w:rsidR="008676D7">
        <w:t>would be defined later. It is possible to also have a baseline capability</w:t>
      </w:r>
      <w:r w:rsidR="00C973BD">
        <w:t xml:space="preserve"> list</w:t>
      </w:r>
      <w:r w:rsidR="008676D7">
        <w:t xml:space="preserve"> </w:t>
      </w:r>
      <w:r w:rsidR="009D3876">
        <w:t xml:space="preserve">for all or most UE types </w:t>
      </w:r>
      <w:r w:rsidR="00C973BD">
        <w:t xml:space="preserve">which could be used for mandatory requirement definition at the beginning of 6GR. </w:t>
      </w:r>
      <w:r w:rsidR="00DE0A34">
        <w:t xml:space="preserve">Other capabilities can be </w:t>
      </w:r>
      <w:r w:rsidR="00741E86">
        <w:t xml:space="preserve">defined for a certain of </w:t>
      </w:r>
      <w:r w:rsidR="003271E0">
        <w:t>UE types</w:t>
      </w:r>
      <w:r w:rsidR="00DE0A34">
        <w:t xml:space="preserve"> as enhanced capabilit</w:t>
      </w:r>
      <w:r w:rsidR="003271E0">
        <w:t>ies,</w:t>
      </w:r>
      <w:r w:rsidR="00DE0A34">
        <w:t xml:space="preserve"> and the corresponding applicability rule</w:t>
      </w:r>
      <w:r w:rsidR="003271E0">
        <w:t>s</w:t>
      </w:r>
      <w:r w:rsidR="00DE0A34">
        <w:t xml:space="preserve"> can be used</w:t>
      </w:r>
      <w:r w:rsidR="000A42DF">
        <w:t>.</w:t>
      </w:r>
      <w:r w:rsidR="0087653F">
        <w:t xml:space="preserve"> </w:t>
      </w:r>
      <w:r w:rsidR="0078691F">
        <w:t xml:space="preserve">RAN4 can further study the specification structure based on it. </w:t>
      </w:r>
    </w:p>
    <w:p w14:paraId="2A163027" w14:textId="269E70B4" w:rsidR="00903E97" w:rsidRPr="00743430" w:rsidRDefault="003B4913" w:rsidP="00D83DB6">
      <w:pPr>
        <w:pStyle w:val="Proposal"/>
      </w:pPr>
      <w:bookmarkStart w:id="38" w:name="_Toc213418343"/>
      <w:r>
        <w:lastRenderedPageBreak/>
        <w:t xml:space="preserve">Proposal </w:t>
      </w:r>
      <w:r w:rsidR="00FB53AD">
        <w:t>27</w:t>
      </w:r>
      <w:r>
        <w:tab/>
      </w:r>
      <w:r w:rsidR="004406E6">
        <w:t xml:space="preserve">RAN4 study the </w:t>
      </w:r>
      <w:r w:rsidR="005401CD">
        <w:t>structure of applicability rule</w:t>
      </w:r>
      <w:r w:rsidR="00190C2F">
        <w:rPr>
          <w:rFonts w:eastAsiaTheme="minorEastAsia" w:hint="eastAsia"/>
        </w:rPr>
        <w:t>s</w:t>
      </w:r>
      <w:r w:rsidR="005401CD">
        <w:t xml:space="preserve"> </w:t>
      </w:r>
      <w:r w:rsidR="0057222B">
        <w:t xml:space="preserve">based on </w:t>
      </w:r>
      <w:r>
        <w:t>RAN1 conclusion</w:t>
      </w:r>
      <w:r w:rsidR="0057222B">
        <w:t>s</w:t>
      </w:r>
      <w:r>
        <w:t xml:space="preserve"> on UE device type definition</w:t>
      </w:r>
      <w:r w:rsidR="006B74F2">
        <w:t xml:space="preserve"> and</w:t>
      </w:r>
      <w:r w:rsidR="001A1564">
        <w:t xml:space="preserve"> </w:t>
      </w:r>
      <w:r w:rsidR="008C6CE7">
        <w:t>capabilit</w:t>
      </w:r>
      <w:r w:rsidR="00097BEA">
        <w:t>y classification</w:t>
      </w:r>
      <w:r w:rsidR="00B25B94">
        <w:t>.</w:t>
      </w:r>
      <w:bookmarkEnd w:id="38"/>
    </w:p>
    <w:p w14:paraId="39E96D8C" w14:textId="77777777" w:rsidR="00A51D27" w:rsidRPr="00A51D27" w:rsidRDefault="00A51D27" w:rsidP="00A51D27"/>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49B5F46E" w14:textId="77777777" w:rsidR="00062B05"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418311" w:history="1">
        <w:r w:rsidR="00062B05" w:rsidRPr="00415DE1">
          <w:rPr>
            <w:rStyle w:val="Hyperlink"/>
            <w:noProof/>
          </w:rPr>
          <w:t>Observation 1</w:t>
        </w:r>
        <w:r w:rsidR="00062B05">
          <w:rPr>
            <w:rFonts w:asciiTheme="minorHAnsi" w:eastAsiaTheme="minorEastAsia" w:hAnsiTheme="minorHAnsi"/>
            <w:b w:val="0"/>
            <w:noProof/>
            <w:kern w:val="2"/>
            <w:sz w:val="24"/>
            <w:szCs w:val="24"/>
            <w14:ligatures w14:val="standardContextual"/>
          </w:rPr>
          <w:tab/>
        </w:r>
        <w:r w:rsidR="00062B05" w:rsidRPr="00415DE1">
          <w:rPr>
            <w:rStyle w:val="Hyperlink"/>
            <w:noProof/>
          </w:rPr>
          <w:t>Rel-20 NR SCM WI have agreement on band agnostic solution for CDL models.</w:t>
        </w:r>
      </w:hyperlink>
    </w:p>
    <w:p w14:paraId="646F06B0" w14:textId="77777777"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2" w:history="1">
        <w:r w:rsidRPr="00415DE1">
          <w:rPr>
            <w:rStyle w:val="Hyperlink"/>
            <w:noProof/>
          </w:rPr>
          <w:t>Observation 2</w:t>
        </w:r>
        <w:r>
          <w:rPr>
            <w:rFonts w:asciiTheme="minorHAnsi" w:eastAsiaTheme="minorEastAsia" w:hAnsiTheme="minorHAnsi"/>
            <w:b w:val="0"/>
            <w:noProof/>
            <w:kern w:val="2"/>
            <w:sz w:val="24"/>
            <w:szCs w:val="24"/>
            <w14:ligatures w14:val="standardContextual"/>
          </w:rPr>
          <w:tab/>
        </w:r>
        <w:r w:rsidRPr="00415DE1">
          <w:rPr>
            <w:rStyle w:val="Hyperlink"/>
            <w:noProof/>
          </w:rPr>
          <w:t>Observation: For 6G, the baseline receiver should exhibit robustness to key impairments such as ISI, frequency offset, and phase noise, while maintaining an optimal balance between demodulation performance and implementation complexity.</w:t>
        </w:r>
      </w:hyperlink>
    </w:p>
    <w:p w14:paraId="126068E7" w14:textId="77777777"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3" w:history="1">
        <w:r w:rsidRPr="00415DE1">
          <w:rPr>
            <w:rStyle w:val="Hyperlink"/>
            <w:noProof/>
          </w:rPr>
          <w:t>Observation 3</w:t>
        </w:r>
        <w:r>
          <w:rPr>
            <w:rFonts w:asciiTheme="minorHAnsi" w:eastAsiaTheme="minorEastAsia" w:hAnsiTheme="minorHAnsi"/>
            <w:b w:val="0"/>
            <w:noProof/>
            <w:kern w:val="2"/>
            <w:sz w:val="24"/>
            <w:szCs w:val="24"/>
            <w14:ligatures w14:val="standardContextual"/>
          </w:rPr>
          <w:tab/>
        </w:r>
        <w:r w:rsidRPr="00415DE1">
          <w:rPr>
            <w:rStyle w:val="Hyperlink"/>
            <w:noProof/>
          </w:rPr>
          <w:t>TE vendors input is needed before any study</w:t>
        </w:r>
      </w:hyperlink>
    </w:p>
    <w:p w14:paraId="5C166ED4" w14:textId="19B9D52C" w:rsidR="0028398A" w:rsidRDefault="0028398A" w:rsidP="0028398A">
      <w:pPr>
        <w:pStyle w:val="BodyText"/>
        <w:rPr>
          <w:b/>
          <w:bCs/>
        </w:rPr>
      </w:pPr>
      <w:r>
        <w:rPr>
          <w:b/>
          <w:bCs/>
        </w:rPr>
        <w:fldChar w:fldCharType="end"/>
      </w:r>
    </w:p>
    <w:p w14:paraId="63A6B4EC" w14:textId="77777777" w:rsidR="0028398A"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14ADB59" w14:textId="31286F40" w:rsidR="004D2BA9" w:rsidRPr="00C44A83" w:rsidRDefault="004D2BA9" w:rsidP="00C44A83">
      <w:pPr>
        <w:pStyle w:val="BodyText"/>
        <w:spacing w:line="259" w:lineRule="auto"/>
        <w:jc w:val="both"/>
        <w:rPr>
          <w:rFonts w:ascii="Arial" w:eastAsiaTheme="minorHAnsi" w:hAnsi="Arial" w:cstheme="minorBidi"/>
          <w:szCs w:val="22"/>
          <w:lang w:val="en-US" w:eastAsia="zh-CN"/>
        </w:rPr>
      </w:pPr>
    </w:p>
    <w:p w14:paraId="6FBB5B13" w14:textId="29804650" w:rsidR="00062B05"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sidRPr="003A2B71">
        <w:rPr>
          <w:b w:val="0"/>
          <w:bCs/>
        </w:rPr>
        <w:fldChar w:fldCharType="begin"/>
      </w:r>
      <w:r>
        <w:rPr>
          <w:bCs/>
        </w:rPr>
        <w:instrText xml:space="preserve"> TOC \n \h \z \t "Proposal" \c </w:instrText>
      </w:r>
      <w:r w:rsidRPr="003A2B71">
        <w:rPr>
          <w:b w:val="0"/>
          <w:bCs/>
        </w:rPr>
        <w:fldChar w:fldCharType="separate"/>
      </w:r>
      <w:hyperlink w:anchor="_Toc213418314" w:history="1">
        <w:r w:rsidR="00062B05" w:rsidRPr="0012739F">
          <w:rPr>
            <w:rStyle w:val="Hyperlink"/>
            <w:noProof/>
            <w:lang w:val="en-GB"/>
          </w:rPr>
          <w:t>Proposal 1</w:t>
        </w:r>
        <w:r w:rsidR="00062B05">
          <w:rPr>
            <w:rFonts w:asciiTheme="minorHAnsi" w:eastAsiaTheme="minorEastAsia" w:hAnsiTheme="minorHAnsi"/>
            <w:b w:val="0"/>
            <w:noProof/>
            <w:kern w:val="2"/>
            <w:sz w:val="24"/>
            <w:szCs w:val="24"/>
            <w14:ligatures w14:val="standardContextual"/>
          </w:rPr>
          <w:tab/>
        </w:r>
        <w:r w:rsidR="00062B05" w:rsidRPr="0012739F">
          <w:rPr>
            <w:rStyle w:val="Hyperlink"/>
            <w:noProof/>
            <w:lang w:val="en-GB"/>
          </w:rPr>
          <w:t xml:space="preserve">RAN4 to further clarify the definition of “field condition” for minimum demodulation requirement regarding typical deployments, robust receiver algorithm verification and a certain level of dynamic environment. </w:t>
        </w:r>
      </w:hyperlink>
    </w:p>
    <w:p w14:paraId="01A1D095" w14:textId="22A98E45"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5" w:history="1">
        <w:r w:rsidRPr="0012739F">
          <w:rPr>
            <w:rStyle w:val="Hyperlink"/>
            <w:noProof/>
          </w:rPr>
          <w:t xml:space="preserve">Proposal 2 </w:t>
        </w:r>
        <w:r>
          <w:rPr>
            <w:rFonts w:asciiTheme="minorHAnsi" w:eastAsiaTheme="minorEastAsia" w:hAnsiTheme="minorHAnsi"/>
            <w:b w:val="0"/>
            <w:noProof/>
            <w:kern w:val="2"/>
            <w:sz w:val="24"/>
            <w:szCs w:val="24"/>
            <w14:ligatures w14:val="standardContextual"/>
          </w:rPr>
          <w:tab/>
        </w:r>
        <w:r w:rsidRPr="0012739F">
          <w:rPr>
            <w:rStyle w:val="Hyperlink"/>
            <w:noProof/>
          </w:rPr>
          <w:t>The higher efficient inter-group coordination and interactions between RAN1 and RAN4 is needed to have a more reasonable timeline for both groups.</w:t>
        </w:r>
      </w:hyperlink>
    </w:p>
    <w:p w14:paraId="37CB8E2A" w14:textId="3776A933"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6" w:history="1">
        <w:r w:rsidRPr="0012739F">
          <w:rPr>
            <w:rStyle w:val="Hyperlink"/>
            <w:noProof/>
            <w:lang w:eastAsia="ko-KR"/>
          </w:rPr>
          <w:t xml:space="preserve">Proposal 3 </w:t>
        </w:r>
        <w:r>
          <w:rPr>
            <w:rFonts w:asciiTheme="minorHAnsi" w:eastAsiaTheme="minorEastAsia" w:hAnsiTheme="minorHAnsi"/>
            <w:b w:val="0"/>
            <w:noProof/>
            <w:kern w:val="2"/>
            <w:sz w:val="24"/>
            <w:szCs w:val="24"/>
            <w14:ligatures w14:val="standardContextual"/>
          </w:rPr>
          <w:tab/>
        </w:r>
        <w:r w:rsidRPr="0012739F">
          <w:rPr>
            <w:rStyle w:val="Hyperlink"/>
            <w:noProof/>
            <w:lang w:eastAsia="ko-KR"/>
          </w:rPr>
          <w:t xml:space="preserve">Postpone the </w:t>
        </w:r>
        <w:r w:rsidRPr="0012739F">
          <w:rPr>
            <w:rStyle w:val="Hyperlink"/>
            <w:noProof/>
          </w:rPr>
          <w:t xml:space="preserve">parameter </w:t>
        </w:r>
        <w:r w:rsidRPr="0012739F">
          <w:rPr>
            <w:rStyle w:val="Hyperlink"/>
            <w:noProof/>
            <w:lang w:eastAsia="ko-KR"/>
          </w:rPr>
          <w:t>discussion</w:t>
        </w:r>
        <w:r w:rsidRPr="0012739F">
          <w:rPr>
            <w:rStyle w:val="Hyperlink"/>
            <w:noProof/>
          </w:rPr>
          <w:t xml:space="preserve"> for 6G Demod</w:t>
        </w:r>
        <w:r w:rsidRPr="0012739F">
          <w:rPr>
            <w:rStyle w:val="Hyperlink"/>
            <w:noProof/>
            <w:lang w:eastAsia="ko-KR"/>
          </w:rPr>
          <w:t xml:space="preserve"> until RAN1 and RAN4 have conclusion on 6G </w:t>
        </w:r>
        <w:r w:rsidRPr="0012739F">
          <w:rPr>
            <w:rStyle w:val="Hyperlink"/>
            <w:noProof/>
          </w:rPr>
          <w:t xml:space="preserve">system </w:t>
        </w:r>
        <w:r w:rsidRPr="0012739F">
          <w:rPr>
            <w:rStyle w:val="Hyperlink"/>
            <w:noProof/>
            <w:lang w:eastAsia="ko-KR"/>
          </w:rPr>
          <w:t>parameters.</w:t>
        </w:r>
      </w:hyperlink>
    </w:p>
    <w:p w14:paraId="1719B748" w14:textId="39C323BC"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7" w:history="1">
        <w:r w:rsidRPr="0012739F">
          <w:rPr>
            <w:rStyle w:val="Hyperlink"/>
            <w:noProof/>
          </w:rPr>
          <w:t>Proposal 4</w:t>
        </w:r>
        <w:r>
          <w:rPr>
            <w:rFonts w:asciiTheme="minorHAnsi" w:eastAsiaTheme="minorEastAsia" w:hAnsiTheme="minorHAnsi"/>
            <w:b w:val="0"/>
            <w:noProof/>
            <w:kern w:val="2"/>
            <w:sz w:val="24"/>
            <w:szCs w:val="24"/>
            <w14:ligatures w14:val="standardContextual"/>
          </w:rPr>
          <w:tab/>
        </w:r>
        <w:r w:rsidRPr="0012739F">
          <w:rPr>
            <w:rStyle w:val="Hyperlink"/>
            <w:noProof/>
          </w:rPr>
          <w:t xml:space="preserve">Pending the discussion of ISAC in 6G Demod until RAN1 have conclusion on frame structure and interference study. </w:t>
        </w:r>
      </w:hyperlink>
    </w:p>
    <w:p w14:paraId="5098F1D0" w14:textId="185234BC"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8" w:history="1">
        <w:r w:rsidRPr="0012739F">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12739F">
          <w:rPr>
            <w:rStyle w:val="Hyperlink"/>
            <w:noProof/>
            <w:lang w:val="en-GB"/>
          </w:rPr>
          <w:t>Follow RF conclusion on test type per feature per frequency range for demodulation conformance tests.</w:t>
        </w:r>
      </w:hyperlink>
    </w:p>
    <w:p w14:paraId="16819C4B" w14:textId="1FBE8C96"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19" w:history="1">
        <w:r w:rsidRPr="0012739F">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12739F">
          <w:rPr>
            <w:rStyle w:val="Hyperlink"/>
            <w:noProof/>
            <w:lang w:val="en-GB"/>
          </w:rPr>
          <w:t xml:space="preserve">Consider defining the demodulation performance requirements for UE not in CONNECTED status even if it does not </w:t>
        </w:r>
        <w:r w:rsidRPr="0012739F">
          <w:rPr>
            <w:rStyle w:val="Hyperlink"/>
            <w:rFonts w:eastAsia="Yu Mincho"/>
            <w:noProof/>
            <w:lang w:val="en-GB" w:eastAsia="ja-JP"/>
          </w:rPr>
          <w:t>send</w:t>
        </w:r>
        <w:r w:rsidRPr="0012739F">
          <w:rPr>
            <w:rStyle w:val="Hyperlink"/>
            <w:noProof/>
            <w:lang w:val="en-GB"/>
          </w:rPr>
          <w:t xml:space="preserve"> the feedback from the UE, if it is justified to define the performance requirements.</w:t>
        </w:r>
      </w:hyperlink>
    </w:p>
    <w:p w14:paraId="0555BA06" w14:textId="3F822B0A"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0" w:history="1">
        <w:r w:rsidRPr="0012739F">
          <w:rPr>
            <w:rStyle w:val="Hyperlink"/>
            <w:noProof/>
            <w:lang w:eastAsia="ko-KR"/>
          </w:rPr>
          <w:t>Proposal 7</w:t>
        </w:r>
        <w:r>
          <w:rPr>
            <w:rFonts w:asciiTheme="minorHAnsi" w:eastAsiaTheme="minorEastAsia" w:hAnsiTheme="minorHAnsi"/>
            <w:b w:val="0"/>
            <w:noProof/>
            <w:kern w:val="2"/>
            <w:sz w:val="24"/>
            <w:szCs w:val="24"/>
            <w14:ligatures w14:val="standardContextual"/>
          </w:rPr>
          <w:tab/>
        </w:r>
        <w:r w:rsidRPr="0012739F">
          <w:rPr>
            <w:rStyle w:val="Hyperlink"/>
            <w:noProof/>
            <w:lang w:eastAsia="ko-KR"/>
          </w:rPr>
          <w:t>the CDL-based channel model should be considered as baseline for 6G demodulation requirements. TDL models used in 5G could be maintained in 6G for some low rank transmission cases to save effort in case of no available CDL model can be applied.</w:t>
        </w:r>
      </w:hyperlink>
    </w:p>
    <w:p w14:paraId="44CE2450" w14:textId="1C2D8F41"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1" w:history="1">
        <w:r w:rsidRPr="0012739F">
          <w:rPr>
            <w:rStyle w:val="Hyperlink"/>
            <w:noProof/>
          </w:rPr>
          <w:t>Proposal 8</w:t>
        </w:r>
        <w:r>
          <w:rPr>
            <w:rFonts w:asciiTheme="minorHAnsi" w:eastAsiaTheme="minorEastAsia" w:hAnsiTheme="minorHAnsi"/>
            <w:b w:val="0"/>
            <w:noProof/>
            <w:kern w:val="2"/>
            <w:sz w:val="24"/>
            <w:szCs w:val="24"/>
            <w14:ligatures w14:val="standardContextual"/>
          </w:rPr>
          <w:tab/>
        </w:r>
        <w:r w:rsidRPr="0012739F">
          <w:rPr>
            <w:rStyle w:val="Hyperlink"/>
            <w:noProof/>
          </w:rPr>
          <w:t>Benefits of new CDL channel model derivation for ISAC, NTN, HST and ATG should be clarified first if there are specific concerns.</w:t>
        </w:r>
      </w:hyperlink>
    </w:p>
    <w:p w14:paraId="3353EA61" w14:textId="3A559807"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2" w:history="1">
        <w:r w:rsidRPr="0012739F">
          <w:rPr>
            <w:rStyle w:val="Hyperlink"/>
            <w:noProof/>
          </w:rPr>
          <w:t>Proposal 9</w:t>
        </w:r>
        <w:r>
          <w:rPr>
            <w:rFonts w:asciiTheme="minorHAnsi" w:eastAsiaTheme="minorEastAsia" w:hAnsiTheme="minorHAnsi"/>
            <w:b w:val="0"/>
            <w:noProof/>
            <w:kern w:val="2"/>
            <w:sz w:val="24"/>
            <w:szCs w:val="24"/>
            <w14:ligatures w14:val="standardContextual"/>
          </w:rPr>
          <w:tab/>
        </w:r>
        <w:r w:rsidRPr="0012739F">
          <w:rPr>
            <w:rStyle w:val="Hyperlink"/>
            <w:noProof/>
          </w:rPr>
          <w:t>Reuse existing timing/Doppler/power drifting model for NTN and HST scenario in 6G.</w:t>
        </w:r>
      </w:hyperlink>
    </w:p>
    <w:p w14:paraId="3553527F" w14:textId="65A7280C"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3" w:history="1">
        <w:r w:rsidRPr="0012739F">
          <w:rPr>
            <w:rStyle w:val="Hyperlink"/>
            <w:noProof/>
          </w:rPr>
          <w:t>Proposal 10</w:t>
        </w:r>
        <w:r>
          <w:rPr>
            <w:rFonts w:asciiTheme="minorHAnsi" w:eastAsiaTheme="minorEastAsia" w:hAnsiTheme="minorHAnsi"/>
            <w:b w:val="0"/>
            <w:noProof/>
            <w:kern w:val="2"/>
            <w:sz w:val="24"/>
            <w:szCs w:val="24"/>
            <w14:ligatures w14:val="standardContextual"/>
          </w:rPr>
          <w:tab/>
        </w:r>
        <w:r w:rsidRPr="0012739F">
          <w:rPr>
            <w:rStyle w:val="Hyperlink"/>
            <w:noProof/>
          </w:rPr>
          <w:t>Derive new channel models for new frequency range, such as 7 – 15GHz.</w:t>
        </w:r>
      </w:hyperlink>
    </w:p>
    <w:p w14:paraId="5890A202" w14:textId="30748DC3"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4" w:history="1">
        <w:r w:rsidRPr="0012739F">
          <w:rPr>
            <w:rStyle w:val="Hyperlink"/>
            <w:noProof/>
          </w:rPr>
          <w:t>Proposal 11</w:t>
        </w:r>
        <w:r>
          <w:rPr>
            <w:rFonts w:asciiTheme="minorHAnsi" w:eastAsiaTheme="minorEastAsia" w:hAnsiTheme="minorHAnsi"/>
            <w:b w:val="0"/>
            <w:noProof/>
            <w:kern w:val="2"/>
            <w:sz w:val="24"/>
            <w:szCs w:val="24"/>
            <w14:ligatures w14:val="standardContextual"/>
          </w:rPr>
          <w:tab/>
        </w:r>
        <w:r w:rsidRPr="0012739F">
          <w:rPr>
            <w:rStyle w:val="Hyperlink"/>
            <w:noProof/>
          </w:rPr>
          <w:t>Clarify the benefit of derive CDL model for FR2 demodulation first regarding the rank limitation of OTA tests.</w:t>
        </w:r>
      </w:hyperlink>
    </w:p>
    <w:p w14:paraId="3FA418B1" w14:textId="0291C591"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5" w:history="1">
        <w:r w:rsidRPr="0012739F">
          <w:rPr>
            <w:rStyle w:val="Hyperlink"/>
            <w:noProof/>
          </w:rPr>
          <w:t>Proposal 12</w:t>
        </w:r>
        <w:r>
          <w:rPr>
            <w:rFonts w:asciiTheme="minorHAnsi" w:eastAsiaTheme="minorEastAsia" w:hAnsiTheme="minorHAnsi"/>
            <w:b w:val="0"/>
            <w:noProof/>
            <w:kern w:val="2"/>
            <w:sz w:val="24"/>
            <w:szCs w:val="24"/>
            <w14:ligatures w14:val="standardContextual"/>
          </w:rPr>
          <w:tab/>
        </w:r>
        <w:r w:rsidRPr="0012739F">
          <w:rPr>
            <w:rStyle w:val="Hyperlink"/>
            <w:noProof/>
          </w:rPr>
          <w:t>Take similar approach as in Rel-20 to handle CDL model band agnostic issue. Multiple CDL models can be derived for some special cases to have more feasible or wider coverage requirements.</w:t>
        </w:r>
      </w:hyperlink>
    </w:p>
    <w:p w14:paraId="155422B5" w14:textId="3303AA5D"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6" w:history="1">
        <w:r w:rsidRPr="0012739F">
          <w:rPr>
            <w:rStyle w:val="Hyperlink"/>
            <w:noProof/>
          </w:rPr>
          <w:t>Proposal 13</w:t>
        </w:r>
        <w:r>
          <w:rPr>
            <w:rFonts w:asciiTheme="minorHAnsi" w:eastAsiaTheme="minorEastAsia" w:hAnsiTheme="minorHAnsi"/>
            <w:b w:val="0"/>
            <w:noProof/>
            <w:kern w:val="2"/>
            <w:sz w:val="24"/>
            <w:szCs w:val="24"/>
            <w14:ligatures w14:val="standardContextual"/>
          </w:rPr>
          <w:tab/>
        </w:r>
        <w:r w:rsidRPr="0012739F">
          <w:rPr>
            <w:rStyle w:val="Hyperlink"/>
            <w:noProof/>
          </w:rPr>
          <w:t>Take Option 1a for UL channel model issue.</w:t>
        </w:r>
      </w:hyperlink>
    </w:p>
    <w:p w14:paraId="57C43C84" w14:textId="02977327"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7" w:history="1">
        <w:r w:rsidRPr="0012739F">
          <w:rPr>
            <w:rStyle w:val="Hyperlink"/>
            <w:noProof/>
          </w:rPr>
          <w:t>Proposal 14</w:t>
        </w:r>
        <w:r>
          <w:rPr>
            <w:rFonts w:asciiTheme="minorHAnsi" w:eastAsiaTheme="minorEastAsia" w:hAnsiTheme="minorHAnsi"/>
            <w:b w:val="0"/>
            <w:noProof/>
            <w:kern w:val="2"/>
            <w:sz w:val="24"/>
            <w:szCs w:val="24"/>
            <w14:ligatures w14:val="standardContextual"/>
          </w:rPr>
          <w:tab/>
        </w:r>
        <w:r w:rsidRPr="0012739F">
          <w:rPr>
            <w:rStyle w:val="Hyperlink"/>
            <w:noProof/>
          </w:rPr>
          <w:t>Get alignment on channel properties and performance if new CDL models with major changes are derived in 6G.</w:t>
        </w:r>
      </w:hyperlink>
    </w:p>
    <w:p w14:paraId="1E5267BA" w14:textId="547A3677"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8" w:history="1">
        <w:r w:rsidRPr="0012739F">
          <w:rPr>
            <w:rStyle w:val="Hyperlink"/>
            <w:noProof/>
          </w:rPr>
          <w:t>Proposal 15</w:t>
        </w:r>
        <w:r>
          <w:rPr>
            <w:rFonts w:asciiTheme="minorHAnsi" w:eastAsiaTheme="minorEastAsia" w:hAnsiTheme="minorHAnsi"/>
            <w:b w:val="0"/>
            <w:noProof/>
            <w:kern w:val="2"/>
            <w:sz w:val="24"/>
            <w:szCs w:val="24"/>
            <w14:ligatures w14:val="standardContextual"/>
          </w:rPr>
          <w:tab/>
        </w:r>
        <w:r w:rsidRPr="0012739F">
          <w:rPr>
            <w:rStyle w:val="Hyperlink"/>
            <w:noProof/>
          </w:rPr>
          <w:t xml:space="preserve">Consider PMI bias issue in 6GR if it can’t be solved in 5G-A in Rel-20 period. </w:t>
        </w:r>
      </w:hyperlink>
    </w:p>
    <w:p w14:paraId="5A6200E4" w14:textId="5A46499B"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29" w:history="1">
        <w:r w:rsidRPr="0012739F">
          <w:rPr>
            <w:rStyle w:val="Hyperlink"/>
            <w:noProof/>
          </w:rPr>
          <w:t>Proposal 16</w:t>
        </w:r>
        <w:r>
          <w:rPr>
            <w:rFonts w:asciiTheme="minorHAnsi" w:eastAsiaTheme="minorEastAsia" w:hAnsiTheme="minorHAnsi"/>
            <w:b w:val="0"/>
            <w:noProof/>
            <w:kern w:val="2"/>
            <w:sz w:val="24"/>
            <w:szCs w:val="24"/>
            <w14:ligatures w14:val="standardContextual"/>
          </w:rPr>
          <w:tab/>
        </w:r>
        <w:r w:rsidRPr="0012739F">
          <w:rPr>
            <w:rStyle w:val="Hyperlink"/>
            <w:noProof/>
          </w:rPr>
          <w:t>Define MMSE-IRC as the 6G baseline receiver, while R-ML serves as the advanced benchmark for studying potential performance improvements in complex interference conditions</w:t>
        </w:r>
      </w:hyperlink>
    </w:p>
    <w:p w14:paraId="7CC91F1D" w14:textId="0DC15DE9"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0" w:history="1">
        <w:r w:rsidRPr="0012739F">
          <w:rPr>
            <w:rStyle w:val="Hyperlink"/>
            <w:noProof/>
            <w:lang w:val="en-GB"/>
          </w:rPr>
          <w:t>Proposal 17</w:t>
        </w:r>
        <w:r>
          <w:rPr>
            <w:rFonts w:asciiTheme="minorHAnsi" w:eastAsiaTheme="minorEastAsia" w:hAnsiTheme="minorHAnsi"/>
            <w:b w:val="0"/>
            <w:noProof/>
            <w:kern w:val="2"/>
            <w:sz w:val="24"/>
            <w:szCs w:val="24"/>
            <w14:ligatures w14:val="standardContextual"/>
          </w:rPr>
          <w:tab/>
        </w:r>
        <w:r w:rsidRPr="0012739F">
          <w:rPr>
            <w:rStyle w:val="Hyperlink"/>
            <w:noProof/>
          </w:rPr>
          <w:t>Given that the 6G physical layer (PHY) design is still under discussion in RAN1, it is proposed that the MMSE-IRC receiver be considered as the baseline receiver algorithm for 6G base station demodulation performance evaluations, provided that no changes to the PHY design are introduced.</w:t>
        </w:r>
      </w:hyperlink>
    </w:p>
    <w:p w14:paraId="4ABB9824" w14:textId="012CC0D5"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1" w:history="1">
        <w:r w:rsidRPr="0012739F">
          <w:rPr>
            <w:rStyle w:val="Hyperlink"/>
            <w:noProof/>
          </w:rPr>
          <w:t>Proposal 18</w:t>
        </w:r>
        <w:r>
          <w:rPr>
            <w:rFonts w:asciiTheme="minorHAnsi" w:eastAsiaTheme="minorEastAsia" w:hAnsiTheme="minorHAnsi"/>
            <w:b w:val="0"/>
            <w:noProof/>
            <w:kern w:val="2"/>
            <w:sz w:val="24"/>
            <w:szCs w:val="24"/>
            <w14:ligatures w14:val="standardContextual"/>
          </w:rPr>
          <w:tab/>
        </w:r>
        <w:r w:rsidRPr="0012739F">
          <w:rPr>
            <w:rStyle w:val="Hyperlink"/>
            <w:noProof/>
          </w:rPr>
          <w:t>We propose to keep BS demodulation requirements up to 8Rx, as higher configurations would not reflect realistic field conditions and would only increase test complexity and cost.</w:t>
        </w:r>
      </w:hyperlink>
    </w:p>
    <w:p w14:paraId="19C8799E" w14:textId="4CC8AB1D"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2" w:history="1">
        <w:r w:rsidRPr="0012739F">
          <w:rPr>
            <w:rStyle w:val="Hyperlink"/>
            <w:noProof/>
            <w:lang w:val="en-GB"/>
          </w:rPr>
          <w:t>Proposal 19</w:t>
        </w:r>
        <w:r>
          <w:rPr>
            <w:rFonts w:asciiTheme="minorHAnsi" w:eastAsiaTheme="minorEastAsia" w:hAnsiTheme="minorHAnsi"/>
            <w:b w:val="0"/>
            <w:noProof/>
            <w:kern w:val="2"/>
            <w:sz w:val="24"/>
            <w:szCs w:val="24"/>
            <w14:ligatures w14:val="standardContextual"/>
          </w:rPr>
          <w:tab/>
        </w:r>
        <w:r w:rsidRPr="0012739F">
          <w:rPr>
            <w:rStyle w:val="Hyperlink"/>
            <w:noProof/>
            <w:lang w:val="en-GB"/>
          </w:rPr>
          <w:t>Deprioritize the study of Tx EVM assumptions and requirements.</w:t>
        </w:r>
      </w:hyperlink>
    </w:p>
    <w:p w14:paraId="3AEE6263" w14:textId="051054F1"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3" w:history="1">
        <w:r w:rsidRPr="0012739F">
          <w:rPr>
            <w:rStyle w:val="Hyperlink"/>
            <w:noProof/>
          </w:rPr>
          <w:t>Proposal 20</w:t>
        </w:r>
        <w:r>
          <w:rPr>
            <w:rFonts w:asciiTheme="minorHAnsi" w:eastAsiaTheme="minorEastAsia" w:hAnsiTheme="minorHAnsi"/>
            <w:b w:val="0"/>
            <w:noProof/>
            <w:kern w:val="2"/>
            <w:sz w:val="24"/>
            <w:szCs w:val="24"/>
            <w14:ligatures w14:val="standardContextual"/>
          </w:rPr>
          <w:tab/>
        </w:r>
        <w:r w:rsidRPr="0012739F">
          <w:rPr>
            <w:rStyle w:val="Hyperlink"/>
            <w:i/>
            <w:iCs/>
            <w:noProof/>
            <w:lang w:val="en-GB"/>
          </w:rPr>
          <w:t xml:space="preserve">Consider option 2 and study the </w:t>
        </w:r>
        <w:r w:rsidRPr="0012739F">
          <w:rPr>
            <w:rStyle w:val="Hyperlink"/>
            <w:noProof/>
          </w:rPr>
          <w:t>applicable scenarios and the level of extended SNR range.</w:t>
        </w:r>
      </w:hyperlink>
    </w:p>
    <w:p w14:paraId="66414E73" w14:textId="70496C55"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4" w:history="1">
        <w:r w:rsidRPr="0012739F">
          <w:rPr>
            <w:rStyle w:val="Hyperlink"/>
            <w:noProof/>
            <w:lang w:val="en-GB"/>
          </w:rPr>
          <w:t xml:space="preserve">Proposal 21 </w:t>
        </w:r>
        <w:r>
          <w:rPr>
            <w:rFonts w:asciiTheme="minorHAnsi" w:eastAsiaTheme="minorEastAsia" w:hAnsiTheme="minorHAnsi"/>
            <w:b w:val="0"/>
            <w:noProof/>
            <w:kern w:val="2"/>
            <w:sz w:val="24"/>
            <w:szCs w:val="24"/>
            <w14:ligatures w14:val="standardContextual"/>
          </w:rPr>
          <w:tab/>
        </w:r>
        <w:r w:rsidRPr="0012739F">
          <w:rPr>
            <w:rStyle w:val="Hyperlink"/>
            <w:noProof/>
            <w:lang w:val="en-GB"/>
          </w:rPr>
          <w:t xml:space="preserve">Study the interference modelling for typical 6GR deployment which could start from inter-cell and intra-cell inter-user interferences in homogenous and heterogenous in synchronized deployments, then consider evaluate the impact of MRSS interference. </w:t>
        </w:r>
      </w:hyperlink>
    </w:p>
    <w:p w14:paraId="726B6D7D" w14:textId="33DA1A6B"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5" w:history="1">
        <w:r w:rsidRPr="0012739F">
          <w:rPr>
            <w:rStyle w:val="Hyperlink"/>
            <w:noProof/>
          </w:rPr>
          <w:t>Proposal 22</w:t>
        </w:r>
        <w:r>
          <w:rPr>
            <w:rFonts w:asciiTheme="minorHAnsi" w:eastAsiaTheme="minorEastAsia" w:hAnsiTheme="minorHAnsi"/>
            <w:b w:val="0"/>
            <w:noProof/>
            <w:kern w:val="2"/>
            <w:sz w:val="24"/>
            <w:szCs w:val="24"/>
            <w14:ligatures w14:val="standardContextual"/>
          </w:rPr>
          <w:tab/>
        </w:r>
        <w:r w:rsidRPr="0012739F">
          <w:rPr>
            <w:rStyle w:val="Hyperlink"/>
            <w:noProof/>
          </w:rPr>
          <w:t>Propose option 1 for the demodulation testing at the first stage and study option 4.</w:t>
        </w:r>
      </w:hyperlink>
    </w:p>
    <w:p w14:paraId="1E543AD7" w14:textId="5C4162B7"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6" w:history="1">
        <w:r w:rsidRPr="0012739F">
          <w:rPr>
            <w:rStyle w:val="Hyperlink"/>
            <w:noProof/>
          </w:rPr>
          <w:t>Proposal 23</w:t>
        </w:r>
        <w:r>
          <w:rPr>
            <w:rFonts w:asciiTheme="minorHAnsi" w:eastAsiaTheme="minorEastAsia" w:hAnsiTheme="minorHAnsi"/>
            <w:b w:val="0"/>
            <w:noProof/>
            <w:kern w:val="2"/>
            <w:sz w:val="24"/>
            <w:szCs w:val="24"/>
            <w14:ligatures w14:val="standardContextual"/>
          </w:rPr>
          <w:tab/>
        </w:r>
        <w:r w:rsidRPr="0012739F">
          <w:rPr>
            <w:rStyle w:val="Hyperlink"/>
            <w:noProof/>
          </w:rPr>
          <w:t>Deprioritize the study of adding OLLA for demodulation requirement</w:t>
        </w:r>
      </w:hyperlink>
    </w:p>
    <w:p w14:paraId="20620946" w14:textId="47A8C61F"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7" w:history="1">
        <w:r w:rsidRPr="0012739F">
          <w:rPr>
            <w:rStyle w:val="Hyperlink"/>
            <w:noProof/>
            <w:lang w:val="en-GB"/>
          </w:rPr>
          <w:t>Proposal 24</w:t>
        </w:r>
        <w:r>
          <w:rPr>
            <w:rFonts w:asciiTheme="minorHAnsi" w:eastAsiaTheme="minorEastAsia" w:hAnsiTheme="minorHAnsi"/>
            <w:b w:val="0"/>
            <w:noProof/>
            <w:kern w:val="2"/>
            <w:sz w:val="24"/>
            <w:szCs w:val="24"/>
            <w14:ligatures w14:val="standardContextual"/>
          </w:rPr>
          <w:tab/>
        </w:r>
        <w:r w:rsidRPr="0012739F">
          <w:rPr>
            <w:rStyle w:val="Hyperlink"/>
            <w:noProof/>
            <w:lang w:val="en-GB"/>
          </w:rPr>
          <w:t>Propose to have some studies on the following CSI reporting tests,</w:t>
        </w:r>
      </w:hyperlink>
    </w:p>
    <w:p w14:paraId="6C0A7AA0" w14:textId="227B5EA9"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8" w:history="1">
        <w:r w:rsidRPr="0012739F">
          <w:rPr>
            <w:rStyle w:val="Hyperlink"/>
            <w:rFonts w:ascii="Symbol" w:hAnsi="Symbol" w:cs="Times New Roman"/>
            <w:noProof/>
            <w:lang w:val="en-GB"/>
          </w:rPr>
          <w:t></w:t>
        </w:r>
        <w:r>
          <w:rPr>
            <w:rFonts w:asciiTheme="minorHAnsi" w:eastAsiaTheme="minorEastAsia" w:hAnsiTheme="minorHAnsi"/>
            <w:b w:val="0"/>
            <w:noProof/>
            <w:kern w:val="2"/>
            <w:sz w:val="24"/>
            <w:szCs w:val="24"/>
            <w14:ligatures w14:val="standardContextual"/>
          </w:rPr>
          <w:tab/>
        </w:r>
        <w:r w:rsidRPr="0012739F">
          <w:rPr>
            <w:rStyle w:val="Hyperlink"/>
            <w:rFonts w:ascii="Times New Roman" w:hAnsi="Times New Roman" w:cs="Times New Roman"/>
            <w:noProof/>
            <w:lang w:val="en-GB"/>
          </w:rPr>
          <w:t xml:space="preserve">CQI: study the feasibility of adopting 1-step approach, for example: </w:t>
        </w:r>
        <w:r w:rsidRPr="0012739F">
          <w:rPr>
            <w:rStyle w:val="Hyperlink"/>
            <w:rFonts w:ascii="Times New Roman" w:hAnsi="Times New Roman" w:cs="Times New Roman"/>
            <w:noProof/>
          </w:rPr>
          <w:t>follow-CQI throughput/BLER requirements</w:t>
        </w:r>
      </w:hyperlink>
    </w:p>
    <w:p w14:paraId="690F2ECE" w14:textId="68F0F87B"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39" w:history="1">
        <w:r w:rsidRPr="0012739F">
          <w:rPr>
            <w:rStyle w:val="Hyperlink"/>
            <w:rFonts w:ascii="Symbol" w:hAnsi="Symbol" w:cs="Times New Roman"/>
            <w:noProof/>
            <w:lang w:val="en-GB"/>
          </w:rPr>
          <w:t></w:t>
        </w:r>
        <w:r>
          <w:rPr>
            <w:rFonts w:asciiTheme="minorHAnsi" w:eastAsiaTheme="minorEastAsia" w:hAnsiTheme="minorHAnsi"/>
            <w:b w:val="0"/>
            <w:noProof/>
            <w:kern w:val="2"/>
            <w:sz w:val="24"/>
            <w:szCs w:val="24"/>
            <w14:ligatures w14:val="standardContextual"/>
          </w:rPr>
          <w:tab/>
        </w:r>
        <w:r w:rsidRPr="0012739F">
          <w:rPr>
            <w:rStyle w:val="Hyperlink"/>
            <w:rFonts w:ascii="Times New Roman" w:hAnsi="Times New Roman" w:cs="Times New Roman"/>
            <w:noProof/>
            <w:lang w:val="en-GB"/>
          </w:rPr>
          <w:t>PMI: study the feasibility of setting absolute throughput/SNR thresholds instead of a relative metric; study the feasibility of the tests with specific scenarios that actually demonstrates field-relevant gains (e.g. specific Doppler windows, mobility profiles, inter-cell interference scenario, spatial channel model)</w:t>
        </w:r>
      </w:hyperlink>
    </w:p>
    <w:p w14:paraId="06837738" w14:textId="6FDD3650"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40" w:history="1">
        <w:r w:rsidRPr="0012739F">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12739F">
          <w:rPr>
            <w:rStyle w:val="Hyperlink"/>
            <w:rFonts w:ascii="Times New Roman" w:hAnsi="Times New Roman" w:cs="Times New Roman"/>
            <w:noProof/>
            <w:lang w:val="en-GB"/>
          </w:rPr>
          <w:t>RI: study the feasibility of an alternative metric of RI requirements, for example: setting throughput ratio as the test metric</w:t>
        </w:r>
      </w:hyperlink>
    </w:p>
    <w:p w14:paraId="7C8165C6" w14:textId="1663672E"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41" w:history="1">
        <w:r w:rsidRPr="0012739F">
          <w:rPr>
            <w:rStyle w:val="Hyperlink"/>
            <w:noProof/>
          </w:rPr>
          <w:t>Proposal 25</w:t>
        </w:r>
        <w:r>
          <w:rPr>
            <w:rFonts w:asciiTheme="minorHAnsi" w:eastAsiaTheme="minorEastAsia" w:hAnsiTheme="minorHAnsi"/>
            <w:b w:val="0"/>
            <w:noProof/>
            <w:kern w:val="2"/>
            <w:sz w:val="24"/>
            <w:szCs w:val="24"/>
            <w14:ligatures w14:val="standardContextual"/>
          </w:rPr>
          <w:tab/>
        </w:r>
        <w:r w:rsidRPr="0012739F">
          <w:rPr>
            <w:rStyle w:val="Hyperlink"/>
            <w:noProof/>
          </w:rPr>
          <w:t>RAN4 to keep fixed or PMI based precoding as the baseline.</w:t>
        </w:r>
      </w:hyperlink>
    </w:p>
    <w:p w14:paraId="0B2A533F" w14:textId="2B182BC1"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42" w:history="1">
        <w:r w:rsidRPr="0012739F">
          <w:rPr>
            <w:rStyle w:val="Hyperlink"/>
            <w:noProof/>
            <w:lang w:eastAsia="ko-KR"/>
          </w:rPr>
          <w:t>Proposal 26</w:t>
        </w:r>
        <w:r>
          <w:rPr>
            <w:rFonts w:asciiTheme="minorHAnsi" w:eastAsiaTheme="minorEastAsia" w:hAnsiTheme="minorHAnsi"/>
            <w:b w:val="0"/>
            <w:noProof/>
            <w:kern w:val="2"/>
            <w:sz w:val="24"/>
            <w:szCs w:val="24"/>
            <w14:ligatures w14:val="standardContextual"/>
          </w:rPr>
          <w:tab/>
        </w:r>
        <w:r w:rsidRPr="0012739F">
          <w:rPr>
            <w:rStyle w:val="Hyperlink"/>
            <w:noProof/>
            <w:lang w:eastAsia="ko-KR"/>
          </w:rPr>
          <w:t>Deprioritize the study until more inputs from TE vendors are received regarding the feasibility of dynamic TE decisions.</w:t>
        </w:r>
      </w:hyperlink>
    </w:p>
    <w:p w14:paraId="71C8442B" w14:textId="6FB671EA" w:rsidR="00062B05" w:rsidRDefault="00062B05">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3418343" w:history="1">
        <w:r w:rsidRPr="0012739F">
          <w:rPr>
            <w:rStyle w:val="Hyperlink"/>
            <w:noProof/>
          </w:rPr>
          <w:t>Proposal 27</w:t>
        </w:r>
        <w:r>
          <w:rPr>
            <w:rFonts w:asciiTheme="minorHAnsi" w:eastAsiaTheme="minorEastAsia" w:hAnsiTheme="minorHAnsi"/>
            <w:b w:val="0"/>
            <w:noProof/>
            <w:kern w:val="2"/>
            <w:sz w:val="24"/>
            <w:szCs w:val="24"/>
            <w14:ligatures w14:val="standardContextual"/>
          </w:rPr>
          <w:tab/>
        </w:r>
        <w:r w:rsidRPr="0012739F">
          <w:rPr>
            <w:rStyle w:val="Hyperlink"/>
            <w:noProof/>
          </w:rPr>
          <w:t>RAN4 study the structure of applicability rules based on RAN1 conclusions on UE device type definition and capability classification.</w:t>
        </w:r>
      </w:hyperlink>
    </w:p>
    <w:p w14:paraId="54AE3D37" w14:textId="0933A74B" w:rsidR="00D12D9E" w:rsidRPr="003A2B71" w:rsidRDefault="0028398A" w:rsidP="003A2B71">
      <w:pPr>
        <w:overflowPunct w:val="0"/>
        <w:autoSpaceDE w:val="0"/>
        <w:autoSpaceDN w:val="0"/>
        <w:adjustRightInd w:val="0"/>
        <w:ind w:left="576"/>
        <w:rPr>
          <w:rFonts w:eastAsia="Yu Mincho"/>
          <w:b/>
          <w:bCs/>
          <w:sz w:val="18"/>
          <w:szCs w:val="18"/>
        </w:rPr>
      </w:pPr>
      <w:r w:rsidRPr="003A2B71">
        <w:rPr>
          <w:b/>
          <w:bCs/>
        </w:rPr>
        <w:fldChar w:fldCharType="end"/>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FA015C2" w14:textId="0710B53B" w:rsidR="00595BA2" w:rsidRPr="00053AAF" w:rsidRDefault="008F7A25" w:rsidP="00FC38F1">
      <w:pPr>
        <w:rPr>
          <w:bCs/>
          <w:szCs w:val="20"/>
        </w:rPr>
      </w:pPr>
      <w:r>
        <w:rPr>
          <w:szCs w:val="20"/>
        </w:rPr>
        <w:t>[1]</w:t>
      </w:r>
      <w:r>
        <w:rPr>
          <w:szCs w:val="20"/>
        </w:rPr>
        <w:tab/>
      </w:r>
      <w:r w:rsidR="00546A73">
        <w:rPr>
          <w:szCs w:val="20"/>
        </w:rPr>
        <w:t>R4-</w:t>
      </w:r>
      <w:r w:rsidR="00D20D4C">
        <w:rPr>
          <w:szCs w:val="20"/>
        </w:rPr>
        <w:t xml:space="preserve">2514645, WF on [116bis][106] 6G </w:t>
      </w:r>
      <w:proofErr w:type="spellStart"/>
      <w:r w:rsidR="00D20D4C">
        <w:rPr>
          <w:szCs w:val="20"/>
        </w:rPr>
        <w:t>Demod</w:t>
      </w:r>
      <w:proofErr w:type="spellEnd"/>
      <w:r w:rsidR="00D20D4C">
        <w:rPr>
          <w:szCs w:val="20"/>
        </w:rPr>
        <w:t>, MTK</w:t>
      </w:r>
    </w:p>
    <w:p w14:paraId="46D833A0" w14:textId="61D63712" w:rsidR="00154954" w:rsidRDefault="00154954" w:rsidP="00823E04"/>
    <w:sectPr w:rsidR="001549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65EF9" w14:textId="77777777" w:rsidR="00E0520D" w:rsidRDefault="00E0520D" w:rsidP="00DB5EEA">
      <w:pPr>
        <w:spacing w:after="0" w:line="240" w:lineRule="auto"/>
      </w:pPr>
      <w:r>
        <w:separator/>
      </w:r>
    </w:p>
  </w:endnote>
  <w:endnote w:type="continuationSeparator" w:id="0">
    <w:p w14:paraId="1E903BCD" w14:textId="77777777" w:rsidR="00E0520D" w:rsidRDefault="00E0520D" w:rsidP="00DB5EEA">
      <w:pPr>
        <w:spacing w:after="0" w:line="240" w:lineRule="auto"/>
      </w:pPr>
      <w:r>
        <w:continuationSeparator/>
      </w:r>
    </w:p>
  </w:endnote>
  <w:endnote w:type="continuationNotice" w:id="1">
    <w:p w14:paraId="708E956E" w14:textId="77777777" w:rsidR="00E0520D" w:rsidRDefault="00E05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2C16" w14:textId="77777777" w:rsidR="00E0520D" w:rsidRDefault="00E0520D" w:rsidP="00DB5EEA">
      <w:pPr>
        <w:spacing w:after="0" w:line="240" w:lineRule="auto"/>
      </w:pPr>
      <w:r>
        <w:separator/>
      </w:r>
    </w:p>
  </w:footnote>
  <w:footnote w:type="continuationSeparator" w:id="0">
    <w:p w14:paraId="663820A5" w14:textId="77777777" w:rsidR="00E0520D" w:rsidRDefault="00E0520D" w:rsidP="00DB5EEA">
      <w:pPr>
        <w:spacing w:after="0" w:line="240" w:lineRule="auto"/>
      </w:pPr>
      <w:r>
        <w:continuationSeparator/>
      </w:r>
    </w:p>
  </w:footnote>
  <w:footnote w:type="continuationNotice" w:id="1">
    <w:p w14:paraId="2003526C" w14:textId="77777777" w:rsidR="00E0520D" w:rsidRDefault="00E052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9C7"/>
    <w:multiLevelType w:val="hybridMultilevel"/>
    <w:tmpl w:val="300EF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A2EA8"/>
    <w:multiLevelType w:val="hybridMultilevel"/>
    <w:tmpl w:val="5400D6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028C2"/>
    <w:multiLevelType w:val="hybridMultilevel"/>
    <w:tmpl w:val="A47A53F2"/>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tentative="1">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3" w15:restartNumberingAfterBreak="0">
    <w:nsid w:val="07697415"/>
    <w:multiLevelType w:val="multilevel"/>
    <w:tmpl w:val="2C787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0D20B1"/>
    <w:multiLevelType w:val="hybridMultilevel"/>
    <w:tmpl w:val="6F3247B4"/>
    <w:lvl w:ilvl="0" w:tplc="1C54393C">
      <w:start w:val="1"/>
      <w:numFmt w:val="decimal"/>
      <w:lvlText w:val="%1)"/>
      <w:lvlJc w:val="left"/>
      <w:pPr>
        <w:ind w:left="720" w:hanging="360"/>
      </w:pPr>
      <w:rPr>
        <w:rFonts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82575D"/>
    <w:multiLevelType w:val="hybridMultilevel"/>
    <w:tmpl w:val="8D1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F328A"/>
    <w:multiLevelType w:val="hybridMultilevel"/>
    <w:tmpl w:val="5400D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9F02CC"/>
    <w:multiLevelType w:val="multilevel"/>
    <w:tmpl w:val="D404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A9757D"/>
    <w:multiLevelType w:val="hybridMultilevel"/>
    <w:tmpl w:val="13724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274142"/>
    <w:multiLevelType w:val="hybridMultilevel"/>
    <w:tmpl w:val="6D78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EF57856"/>
    <w:multiLevelType w:val="hybridMultilevel"/>
    <w:tmpl w:val="8BD4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73611"/>
    <w:multiLevelType w:val="multilevel"/>
    <w:tmpl w:val="DE60AE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92E2CC8"/>
    <w:multiLevelType w:val="hybridMultilevel"/>
    <w:tmpl w:val="3554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F5450"/>
    <w:multiLevelType w:val="hybridMultilevel"/>
    <w:tmpl w:val="B30EBA7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26D5639"/>
    <w:multiLevelType w:val="hybridMultilevel"/>
    <w:tmpl w:val="67F21A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C26AE0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40290C"/>
    <w:multiLevelType w:val="multilevel"/>
    <w:tmpl w:val="BDA0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73F36E4"/>
    <w:multiLevelType w:val="hybridMultilevel"/>
    <w:tmpl w:val="21D40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E96E77"/>
    <w:multiLevelType w:val="hybridMultilevel"/>
    <w:tmpl w:val="1A2A29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57936582">
    <w:abstractNumId w:val="20"/>
  </w:num>
  <w:num w:numId="2" w16cid:durableId="1833521762">
    <w:abstractNumId w:val="22"/>
  </w:num>
  <w:num w:numId="3" w16cid:durableId="1000931442">
    <w:abstractNumId w:val="10"/>
  </w:num>
  <w:num w:numId="4" w16cid:durableId="1350598418">
    <w:abstractNumId w:val="13"/>
  </w:num>
  <w:num w:numId="5" w16cid:durableId="2031252050">
    <w:abstractNumId w:val="16"/>
  </w:num>
  <w:num w:numId="6" w16cid:durableId="44643348">
    <w:abstractNumId w:val="18"/>
  </w:num>
  <w:num w:numId="7" w16cid:durableId="1237662666">
    <w:abstractNumId w:val="7"/>
  </w:num>
  <w:num w:numId="8" w16cid:durableId="1735084338">
    <w:abstractNumId w:val="3"/>
  </w:num>
  <w:num w:numId="9" w16cid:durableId="568467316">
    <w:abstractNumId w:val="17"/>
  </w:num>
  <w:num w:numId="10" w16cid:durableId="392584633">
    <w:abstractNumId w:val="15"/>
  </w:num>
  <w:num w:numId="11" w16cid:durableId="959845900">
    <w:abstractNumId w:val="2"/>
  </w:num>
  <w:num w:numId="12" w16cid:durableId="1228415128">
    <w:abstractNumId w:val="8"/>
  </w:num>
  <w:num w:numId="13" w16cid:durableId="224071067">
    <w:abstractNumId w:val="0"/>
  </w:num>
  <w:num w:numId="14" w16cid:durableId="1109467319">
    <w:abstractNumId w:val="11"/>
  </w:num>
  <w:num w:numId="15" w16cid:durableId="1182476655">
    <w:abstractNumId w:val="9"/>
  </w:num>
  <w:num w:numId="16" w16cid:durableId="54282704">
    <w:abstractNumId w:val="23"/>
  </w:num>
  <w:num w:numId="17" w16cid:durableId="1507863474">
    <w:abstractNumId w:val="21"/>
  </w:num>
  <w:num w:numId="18" w16cid:durableId="1818644900">
    <w:abstractNumId w:val="12"/>
  </w:num>
  <w:num w:numId="19" w16cid:durableId="1908566043">
    <w:abstractNumId w:val="19"/>
  </w:num>
  <w:num w:numId="20" w16cid:durableId="270355252">
    <w:abstractNumId w:val="4"/>
  </w:num>
  <w:num w:numId="21" w16cid:durableId="1137990519">
    <w:abstractNumId w:val="6"/>
  </w:num>
  <w:num w:numId="22" w16cid:durableId="1174149869">
    <w:abstractNumId w:val="14"/>
  </w:num>
  <w:num w:numId="23" w16cid:durableId="269624210">
    <w:abstractNumId w:val="1"/>
  </w:num>
  <w:num w:numId="24" w16cid:durableId="191208396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133"/>
    <w:rsid w:val="000005C6"/>
    <w:rsid w:val="00000679"/>
    <w:rsid w:val="00000C4E"/>
    <w:rsid w:val="0000139D"/>
    <w:rsid w:val="00001B15"/>
    <w:rsid w:val="00001B43"/>
    <w:rsid w:val="00001E93"/>
    <w:rsid w:val="00003041"/>
    <w:rsid w:val="0000309D"/>
    <w:rsid w:val="0000311A"/>
    <w:rsid w:val="00003305"/>
    <w:rsid w:val="000034B0"/>
    <w:rsid w:val="00003525"/>
    <w:rsid w:val="00004029"/>
    <w:rsid w:val="000048C5"/>
    <w:rsid w:val="00004A1A"/>
    <w:rsid w:val="00004F5B"/>
    <w:rsid w:val="00004FDC"/>
    <w:rsid w:val="00005024"/>
    <w:rsid w:val="00005805"/>
    <w:rsid w:val="000069AB"/>
    <w:rsid w:val="00006A9F"/>
    <w:rsid w:val="00006C5F"/>
    <w:rsid w:val="00006F9A"/>
    <w:rsid w:val="00007090"/>
    <w:rsid w:val="00007103"/>
    <w:rsid w:val="0000748B"/>
    <w:rsid w:val="0000774C"/>
    <w:rsid w:val="00007AC5"/>
    <w:rsid w:val="00007CFE"/>
    <w:rsid w:val="0001044D"/>
    <w:rsid w:val="000106C6"/>
    <w:rsid w:val="000112D9"/>
    <w:rsid w:val="00011585"/>
    <w:rsid w:val="00011AD7"/>
    <w:rsid w:val="00011CF4"/>
    <w:rsid w:val="000121DB"/>
    <w:rsid w:val="00012A84"/>
    <w:rsid w:val="000132E6"/>
    <w:rsid w:val="00013900"/>
    <w:rsid w:val="00013B1F"/>
    <w:rsid w:val="00013CD7"/>
    <w:rsid w:val="00013DFE"/>
    <w:rsid w:val="000141DA"/>
    <w:rsid w:val="00014B25"/>
    <w:rsid w:val="00014BF6"/>
    <w:rsid w:val="00014C7B"/>
    <w:rsid w:val="00014F75"/>
    <w:rsid w:val="000153C7"/>
    <w:rsid w:val="00015517"/>
    <w:rsid w:val="00015D6C"/>
    <w:rsid w:val="00016501"/>
    <w:rsid w:val="00016A6C"/>
    <w:rsid w:val="00016E6C"/>
    <w:rsid w:val="000170DC"/>
    <w:rsid w:val="000172F1"/>
    <w:rsid w:val="0001774F"/>
    <w:rsid w:val="00017F17"/>
    <w:rsid w:val="00020C9E"/>
    <w:rsid w:val="00020FC2"/>
    <w:rsid w:val="00021536"/>
    <w:rsid w:val="0002269B"/>
    <w:rsid w:val="00022D97"/>
    <w:rsid w:val="00022F27"/>
    <w:rsid w:val="000230BA"/>
    <w:rsid w:val="000232F5"/>
    <w:rsid w:val="00024697"/>
    <w:rsid w:val="00024A07"/>
    <w:rsid w:val="00024CA7"/>
    <w:rsid w:val="00024FB2"/>
    <w:rsid w:val="000251CD"/>
    <w:rsid w:val="0002523D"/>
    <w:rsid w:val="00025563"/>
    <w:rsid w:val="000260D7"/>
    <w:rsid w:val="000262D1"/>
    <w:rsid w:val="000265C9"/>
    <w:rsid w:val="00026AE6"/>
    <w:rsid w:val="00026C8E"/>
    <w:rsid w:val="00027512"/>
    <w:rsid w:val="00027858"/>
    <w:rsid w:val="00027A92"/>
    <w:rsid w:val="000300D8"/>
    <w:rsid w:val="0003048F"/>
    <w:rsid w:val="0003061F"/>
    <w:rsid w:val="00030804"/>
    <w:rsid w:val="00030958"/>
    <w:rsid w:val="00030A35"/>
    <w:rsid w:val="00030D8E"/>
    <w:rsid w:val="000310D6"/>
    <w:rsid w:val="000311E9"/>
    <w:rsid w:val="00031387"/>
    <w:rsid w:val="00031632"/>
    <w:rsid w:val="000316C6"/>
    <w:rsid w:val="00031B96"/>
    <w:rsid w:val="00031DB6"/>
    <w:rsid w:val="0003224C"/>
    <w:rsid w:val="000329E9"/>
    <w:rsid w:val="00032D46"/>
    <w:rsid w:val="0003314E"/>
    <w:rsid w:val="00033C02"/>
    <w:rsid w:val="00033C97"/>
    <w:rsid w:val="00033FF0"/>
    <w:rsid w:val="00034352"/>
    <w:rsid w:val="0003448E"/>
    <w:rsid w:val="00034736"/>
    <w:rsid w:val="00034A28"/>
    <w:rsid w:val="00034D23"/>
    <w:rsid w:val="00034ECB"/>
    <w:rsid w:val="00035084"/>
    <w:rsid w:val="000355E7"/>
    <w:rsid w:val="000356FC"/>
    <w:rsid w:val="00035D8B"/>
    <w:rsid w:val="00035E71"/>
    <w:rsid w:val="00036422"/>
    <w:rsid w:val="000364AC"/>
    <w:rsid w:val="00036ABF"/>
    <w:rsid w:val="00036E56"/>
    <w:rsid w:val="00036F6D"/>
    <w:rsid w:val="00036FC6"/>
    <w:rsid w:val="000375CC"/>
    <w:rsid w:val="00037A6F"/>
    <w:rsid w:val="00040078"/>
    <w:rsid w:val="00040219"/>
    <w:rsid w:val="00040782"/>
    <w:rsid w:val="0004079F"/>
    <w:rsid w:val="00040DBE"/>
    <w:rsid w:val="0004157F"/>
    <w:rsid w:val="00041FFC"/>
    <w:rsid w:val="0004281E"/>
    <w:rsid w:val="00042BFB"/>
    <w:rsid w:val="00042E42"/>
    <w:rsid w:val="00042EDF"/>
    <w:rsid w:val="00042FDC"/>
    <w:rsid w:val="000431A2"/>
    <w:rsid w:val="000435B9"/>
    <w:rsid w:val="00043634"/>
    <w:rsid w:val="0004371A"/>
    <w:rsid w:val="00043EB5"/>
    <w:rsid w:val="00043FB9"/>
    <w:rsid w:val="000440F1"/>
    <w:rsid w:val="00044148"/>
    <w:rsid w:val="00044498"/>
    <w:rsid w:val="0004490E"/>
    <w:rsid w:val="00044B72"/>
    <w:rsid w:val="00044BDA"/>
    <w:rsid w:val="00045515"/>
    <w:rsid w:val="00045772"/>
    <w:rsid w:val="00045E21"/>
    <w:rsid w:val="00046623"/>
    <w:rsid w:val="00046690"/>
    <w:rsid w:val="0004682C"/>
    <w:rsid w:val="00046C0B"/>
    <w:rsid w:val="000474C6"/>
    <w:rsid w:val="00047659"/>
    <w:rsid w:val="0004778D"/>
    <w:rsid w:val="00047C72"/>
    <w:rsid w:val="00047D55"/>
    <w:rsid w:val="00047FFE"/>
    <w:rsid w:val="0005001A"/>
    <w:rsid w:val="000500A7"/>
    <w:rsid w:val="0005045F"/>
    <w:rsid w:val="000510BE"/>
    <w:rsid w:val="000513EF"/>
    <w:rsid w:val="00051460"/>
    <w:rsid w:val="000517A3"/>
    <w:rsid w:val="00051B00"/>
    <w:rsid w:val="00051B3B"/>
    <w:rsid w:val="00051F39"/>
    <w:rsid w:val="00051F96"/>
    <w:rsid w:val="00052132"/>
    <w:rsid w:val="0005279C"/>
    <w:rsid w:val="000528DB"/>
    <w:rsid w:val="00052930"/>
    <w:rsid w:val="00052E25"/>
    <w:rsid w:val="000533DD"/>
    <w:rsid w:val="00053537"/>
    <w:rsid w:val="00053AAF"/>
    <w:rsid w:val="00053CE5"/>
    <w:rsid w:val="00054169"/>
    <w:rsid w:val="000543EC"/>
    <w:rsid w:val="000543F6"/>
    <w:rsid w:val="00054529"/>
    <w:rsid w:val="0005478A"/>
    <w:rsid w:val="00054826"/>
    <w:rsid w:val="00054BCF"/>
    <w:rsid w:val="00054D0A"/>
    <w:rsid w:val="00055136"/>
    <w:rsid w:val="000554E5"/>
    <w:rsid w:val="000554F8"/>
    <w:rsid w:val="00055DC1"/>
    <w:rsid w:val="00055E29"/>
    <w:rsid w:val="00055FF0"/>
    <w:rsid w:val="00056641"/>
    <w:rsid w:val="00056852"/>
    <w:rsid w:val="0005691F"/>
    <w:rsid w:val="00056A70"/>
    <w:rsid w:val="00056A94"/>
    <w:rsid w:val="00056CBD"/>
    <w:rsid w:val="00056E6B"/>
    <w:rsid w:val="00057953"/>
    <w:rsid w:val="00057DC2"/>
    <w:rsid w:val="00057ED9"/>
    <w:rsid w:val="00057F52"/>
    <w:rsid w:val="000605EB"/>
    <w:rsid w:val="00060B39"/>
    <w:rsid w:val="00060CC3"/>
    <w:rsid w:val="00060E0B"/>
    <w:rsid w:val="00060EA3"/>
    <w:rsid w:val="000612D5"/>
    <w:rsid w:val="00062889"/>
    <w:rsid w:val="00062B05"/>
    <w:rsid w:val="00063150"/>
    <w:rsid w:val="00063CA2"/>
    <w:rsid w:val="00063E39"/>
    <w:rsid w:val="0006404D"/>
    <w:rsid w:val="00064283"/>
    <w:rsid w:val="0006432F"/>
    <w:rsid w:val="000644B7"/>
    <w:rsid w:val="000647E5"/>
    <w:rsid w:val="00064888"/>
    <w:rsid w:val="000648E8"/>
    <w:rsid w:val="000648FD"/>
    <w:rsid w:val="00064B61"/>
    <w:rsid w:val="00064DCD"/>
    <w:rsid w:val="00064F69"/>
    <w:rsid w:val="000650E2"/>
    <w:rsid w:val="00065199"/>
    <w:rsid w:val="000652A5"/>
    <w:rsid w:val="000652D3"/>
    <w:rsid w:val="00065697"/>
    <w:rsid w:val="00065906"/>
    <w:rsid w:val="000660C2"/>
    <w:rsid w:val="00066120"/>
    <w:rsid w:val="000662F7"/>
    <w:rsid w:val="0006646D"/>
    <w:rsid w:val="000665C9"/>
    <w:rsid w:val="00066DC0"/>
    <w:rsid w:val="00067163"/>
    <w:rsid w:val="00067BC8"/>
    <w:rsid w:val="00070AD1"/>
    <w:rsid w:val="00070D39"/>
    <w:rsid w:val="00070FDA"/>
    <w:rsid w:val="0007139E"/>
    <w:rsid w:val="00071A8E"/>
    <w:rsid w:val="000721C7"/>
    <w:rsid w:val="000728FA"/>
    <w:rsid w:val="0007291B"/>
    <w:rsid w:val="000729A3"/>
    <w:rsid w:val="00072A6E"/>
    <w:rsid w:val="00072DD9"/>
    <w:rsid w:val="0007357C"/>
    <w:rsid w:val="000739FB"/>
    <w:rsid w:val="00073F98"/>
    <w:rsid w:val="000743C2"/>
    <w:rsid w:val="000747A6"/>
    <w:rsid w:val="00074C27"/>
    <w:rsid w:val="00074E56"/>
    <w:rsid w:val="00074F3D"/>
    <w:rsid w:val="00075275"/>
    <w:rsid w:val="0007545A"/>
    <w:rsid w:val="00075D3A"/>
    <w:rsid w:val="000762E4"/>
    <w:rsid w:val="00076C2D"/>
    <w:rsid w:val="00076EFD"/>
    <w:rsid w:val="00077010"/>
    <w:rsid w:val="000770CD"/>
    <w:rsid w:val="0007741C"/>
    <w:rsid w:val="00077509"/>
    <w:rsid w:val="00077AF2"/>
    <w:rsid w:val="00077BC0"/>
    <w:rsid w:val="00077C8E"/>
    <w:rsid w:val="00077C9A"/>
    <w:rsid w:val="00080E08"/>
    <w:rsid w:val="0008128B"/>
    <w:rsid w:val="000816D7"/>
    <w:rsid w:val="00081D0A"/>
    <w:rsid w:val="0008273E"/>
    <w:rsid w:val="00082F21"/>
    <w:rsid w:val="00083DED"/>
    <w:rsid w:val="0008405D"/>
    <w:rsid w:val="000846C8"/>
    <w:rsid w:val="000848F2"/>
    <w:rsid w:val="00084DD7"/>
    <w:rsid w:val="00084EAF"/>
    <w:rsid w:val="000856D1"/>
    <w:rsid w:val="0008589A"/>
    <w:rsid w:val="00085C60"/>
    <w:rsid w:val="000861D5"/>
    <w:rsid w:val="0008657F"/>
    <w:rsid w:val="0008679F"/>
    <w:rsid w:val="0008690A"/>
    <w:rsid w:val="0008697E"/>
    <w:rsid w:val="00086F9C"/>
    <w:rsid w:val="00087405"/>
    <w:rsid w:val="0008768D"/>
    <w:rsid w:val="000901CD"/>
    <w:rsid w:val="000903DA"/>
    <w:rsid w:val="000906AF"/>
    <w:rsid w:val="0009077F"/>
    <w:rsid w:val="00090B71"/>
    <w:rsid w:val="000917AF"/>
    <w:rsid w:val="00091AAE"/>
    <w:rsid w:val="00091EBC"/>
    <w:rsid w:val="00092393"/>
    <w:rsid w:val="000925FB"/>
    <w:rsid w:val="00092823"/>
    <w:rsid w:val="000928C1"/>
    <w:rsid w:val="000928EA"/>
    <w:rsid w:val="000929EE"/>
    <w:rsid w:val="00092B08"/>
    <w:rsid w:val="00092C57"/>
    <w:rsid w:val="00092D82"/>
    <w:rsid w:val="00093667"/>
    <w:rsid w:val="00093BE7"/>
    <w:rsid w:val="00093D6E"/>
    <w:rsid w:val="00093F78"/>
    <w:rsid w:val="00094053"/>
    <w:rsid w:val="00094241"/>
    <w:rsid w:val="0009455E"/>
    <w:rsid w:val="00094C65"/>
    <w:rsid w:val="00094D53"/>
    <w:rsid w:val="00094E78"/>
    <w:rsid w:val="00095128"/>
    <w:rsid w:val="00095382"/>
    <w:rsid w:val="00095A65"/>
    <w:rsid w:val="00095C0C"/>
    <w:rsid w:val="00096075"/>
    <w:rsid w:val="00096706"/>
    <w:rsid w:val="0009675B"/>
    <w:rsid w:val="00096886"/>
    <w:rsid w:val="00096DBA"/>
    <w:rsid w:val="00096F19"/>
    <w:rsid w:val="00096FC0"/>
    <w:rsid w:val="00097A88"/>
    <w:rsid w:val="00097BEA"/>
    <w:rsid w:val="000A085E"/>
    <w:rsid w:val="000A08F4"/>
    <w:rsid w:val="000A0A2B"/>
    <w:rsid w:val="000A0BB2"/>
    <w:rsid w:val="000A133D"/>
    <w:rsid w:val="000A15E2"/>
    <w:rsid w:val="000A1D9A"/>
    <w:rsid w:val="000A2077"/>
    <w:rsid w:val="000A21A8"/>
    <w:rsid w:val="000A233A"/>
    <w:rsid w:val="000A243E"/>
    <w:rsid w:val="000A2523"/>
    <w:rsid w:val="000A29AA"/>
    <w:rsid w:val="000A2B47"/>
    <w:rsid w:val="000A2B59"/>
    <w:rsid w:val="000A2B66"/>
    <w:rsid w:val="000A2C63"/>
    <w:rsid w:val="000A2E4B"/>
    <w:rsid w:val="000A3504"/>
    <w:rsid w:val="000A383E"/>
    <w:rsid w:val="000A391A"/>
    <w:rsid w:val="000A397F"/>
    <w:rsid w:val="000A3A94"/>
    <w:rsid w:val="000A4113"/>
    <w:rsid w:val="000A42DF"/>
    <w:rsid w:val="000A43B5"/>
    <w:rsid w:val="000A466E"/>
    <w:rsid w:val="000A4DF4"/>
    <w:rsid w:val="000A4F62"/>
    <w:rsid w:val="000A51CF"/>
    <w:rsid w:val="000A523E"/>
    <w:rsid w:val="000A547F"/>
    <w:rsid w:val="000A556C"/>
    <w:rsid w:val="000A5804"/>
    <w:rsid w:val="000A610A"/>
    <w:rsid w:val="000A64FC"/>
    <w:rsid w:val="000A67F5"/>
    <w:rsid w:val="000A72E3"/>
    <w:rsid w:val="000A7357"/>
    <w:rsid w:val="000A7E1B"/>
    <w:rsid w:val="000A7FA1"/>
    <w:rsid w:val="000B022D"/>
    <w:rsid w:val="000B02E0"/>
    <w:rsid w:val="000B04CF"/>
    <w:rsid w:val="000B0733"/>
    <w:rsid w:val="000B0756"/>
    <w:rsid w:val="000B09E0"/>
    <w:rsid w:val="000B0A69"/>
    <w:rsid w:val="000B0D39"/>
    <w:rsid w:val="000B0D9F"/>
    <w:rsid w:val="000B162C"/>
    <w:rsid w:val="000B18D7"/>
    <w:rsid w:val="000B1909"/>
    <w:rsid w:val="000B197F"/>
    <w:rsid w:val="000B1B47"/>
    <w:rsid w:val="000B1E2A"/>
    <w:rsid w:val="000B200A"/>
    <w:rsid w:val="000B235C"/>
    <w:rsid w:val="000B2A1B"/>
    <w:rsid w:val="000B2C5C"/>
    <w:rsid w:val="000B3185"/>
    <w:rsid w:val="000B3A95"/>
    <w:rsid w:val="000B3DB6"/>
    <w:rsid w:val="000B4288"/>
    <w:rsid w:val="000B4371"/>
    <w:rsid w:val="000B46C3"/>
    <w:rsid w:val="000B481C"/>
    <w:rsid w:val="000B4856"/>
    <w:rsid w:val="000B48E4"/>
    <w:rsid w:val="000B4C5B"/>
    <w:rsid w:val="000B51FD"/>
    <w:rsid w:val="000B5BF1"/>
    <w:rsid w:val="000B5BF4"/>
    <w:rsid w:val="000B5E28"/>
    <w:rsid w:val="000B61F9"/>
    <w:rsid w:val="000B6EE3"/>
    <w:rsid w:val="000B717D"/>
    <w:rsid w:val="000B71C1"/>
    <w:rsid w:val="000B7A1B"/>
    <w:rsid w:val="000B7A4C"/>
    <w:rsid w:val="000B7C7D"/>
    <w:rsid w:val="000C08AD"/>
    <w:rsid w:val="000C0A47"/>
    <w:rsid w:val="000C0AC6"/>
    <w:rsid w:val="000C0BB2"/>
    <w:rsid w:val="000C0CB7"/>
    <w:rsid w:val="000C0CF0"/>
    <w:rsid w:val="000C12ED"/>
    <w:rsid w:val="000C1704"/>
    <w:rsid w:val="000C189D"/>
    <w:rsid w:val="000C1E8C"/>
    <w:rsid w:val="000C22DF"/>
    <w:rsid w:val="000C2864"/>
    <w:rsid w:val="000C2898"/>
    <w:rsid w:val="000C2C22"/>
    <w:rsid w:val="000C3449"/>
    <w:rsid w:val="000C3D71"/>
    <w:rsid w:val="000C3F89"/>
    <w:rsid w:val="000C4229"/>
    <w:rsid w:val="000C4254"/>
    <w:rsid w:val="000C4533"/>
    <w:rsid w:val="000C491C"/>
    <w:rsid w:val="000C49A8"/>
    <w:rsid w:val="000C4AC7"/>
    <w:rsid w:val="000C4B06"/>
    <w:rsid w:val="000C4B9B"/>
    <w:rsid w:val="000C4D16"/>
    <w:rsid w:val="000C4D43"/>
    <w:rsid w:val="000C4E13"/>
    <w:rsid w:val="000C5006"/>
    <w:rsid w:val="000C51D3"/>
    <w:rsid w:val="000C57D2"/>
    <w:rsid w:val="000C5B9C"/>
    <w:rsid w:val="000C5F75"/>
    <w:rsid w:val="000C611B"/>
    <w:rsid w:val="000C6176"/>
    <w:rsid w:val="000C64AF"/>
    <w:rsid w:val="000C6782"/>
    <w:rsid w:val="000C7C88"/>
    <w:rsid w:val="000C7E8E"/>
    <w:rsid w:val="000D010D"/>
    <w:rsid w:val="000D0428"/>
    <w:rsid w:val="000D0670"/>
    <w:rsid w:val="000D08BB"/>
    <w:rsid w:val="000D09B4"/>
    <w:rsid w:val="000D0B01"/>
    <w:rsid w:val="000D0C28"/>
    <w:rsid w:val="000D1287"/>
    <w:rsid w:val="000D13FF"/>
    <w:rsid w:val="000D1677"/>
    <w:rsid w:val="000D1B24"/>
    <w:rsid w:val="000D23CC"/>
    <w:rsid w:val="000D24E1"/>
    <w:rsid w:val="000D2DB0"/>
    <w:rsid w:val="000D2F8D"/>
    <w:rsid w:val="000D3382"/>
    <w:rsid w:val="000D34EE"/>
    <w:rsid w:val="000D3628"/>
    <w:rsid w:val="000D37F4"/>
    <w:rsid w:val="000D3896"/>
    <w:rsid w:val="000D3B0C"/>
    <w:rsid w:val="000D3C2B"/>
    <w:rsid w:val="000D3CFF"/>
    <w:rsid w:val="000D4335"/>
    <w:rsid w:val="000D4389"/>
    <w:rsid w:val="000D44FE"/>
    <w:rsid w:val="000D473C"/>
    <w:rsid w:val="000D4D1B"/>
    <w:rsid w:val="000D4E4C"/>
    <w:rsid w:val="000D4FAE"/>
    <w:rsid w:val="000D5403"/>
    <w:rsid w:val="000D55C4"/>
    <w:rsid w:val="000D5821"/>
    <w:rsid w:val="000D59C0"/>
    <w:rsid w:val="000D5AF1"/>
    <w:rsid w:val="000D5EC9"/>
    <w:rsid w:val="000D5FAB"/>
    <w:rsid w:val="000D6627"/>
    <w:rsid w:val="000D714C"/>
    <w:rsid w:val="000D7700"/>
    <w:rsid w:val="000D776A"/>
    <w:rsid w:val="000D7852"/>
    <w:rsid w:val="000D7F52"/>
    <w:rsid w:val="000E01EB"/>
    <w:rsid w:val="000E176C"/>
    <w:rsid w:val="000E17DD"/>
    <w:rsid w:val="000E1E9A"/>
    <w:rsid w:val="000E2011"/>
    <w:rsid w:val="000E210B"/>
    <w:rsid w:val="000E2606"/>
    <w:rsid w:val="000E2636"/>
    <w:rsid w:val="000E2C0C"/>
    <w:rsid w:val="000E2C70"/>
    <w:rsid w:val="000E3272"/>
    <w:rsid w:val="000E39AE"/>
    <w:rsid w:val="000E3FD5"/>
    <w:rsid w:val="000E4481"/>
    <w:rsid w:val="000E4714"/>
    <w:rsid w:val="000E4CB8"/>
    <w:rsid w:val="000E4CD8"/>
    <w:rsid w:val="000E4E9E"/>
    <w:rsid w:val="000E500E"/>
    <w:rsid w:val="000E6069"/>
    <w:rsid w:val="000E65B0"/>
    <w:rsid w:val="000E669A"/>
    <w:rsid w:val="000E6AC6"/>
    <w:rsid w:val="000E6DA0"/>
    <w:rsid w:val="000E6DE7"/>
    <w:rsid w:val="000E7215"/>
    <w:rsid w:val="000E743A"/>
    <w:rsid w:val="000E7488"/>
    <w:rsid w:val="000E76E6"/>
    <w:rsid w:val="000E7A5B"/>
    <w:rsid w:val="000E7AC9"/>
    <w:rsid w:val="000E7F9A"/>
    <w:rsid w:val="000F018E"/>
    <w:rsid w:val="000F0270"/>
    <w:rsid w:val="000F0498"/>
    <w:rsid w:val="000F04EA"/>
    <w:rsid w:val="000F0CFD"/>
    <w:rsid w:val="000F0E13"/>
    <w:rsid w:val="000F0E73"/>
    <w:rsid w:val="000F10FB"/>
    <w:rsid w:val="000F14E1"/>
    <w:rsid w:val="000F166E"/>
    <w:rsid w:val="000F1850"/>
    <w:rsid w:val="000F197E"/>
    <w:rsid w:val="000F20B7"/>
    <w:rsid w:val="000F258C"/>
    <w:rsid w:val="000F2A3C"/>
    <w:rsid w:val="000F2BF8"/>
    <w:rsid w:val="000F2F82"/>
    <w:rsid w:val="000F30A2"/>
    <w:rsid w:val="000F30AF"/>
    <w:rsid w:val="000F31C8"/>
    <w:rsid w:val="000F350D"/>
    <w:rsid w:val="000F38AD"/>
    <w:rsid w:val="000F3939"/>
    <w:rsid w:val="000F39FD"/>
    <w:rsid w:val="000F3B79"/>
    <w:rsid w:val="000F40FC"/>
    <w:rsid w:val="000F423F"/>
    <w:rsid w:val="000F439D"/>
    <w:rsid w:val="000F49E4"/>
    <w:rsid w:val="000F4DD4"/>
    <w:rsid w:val="000F5285"/>
    <w:rsid w:val="000F5595"/>
    <w:rsid w:val="000F55BD"/>
    <w:rsid w:val="000F5A8F"/>
    <w:rsid w:val="000F5DFB"/>
    <w:rsid w:val="000F5E7D"/>
    <w:rsid w:val="000F60AE"/>
    <w:rsid w:val="000F62FC"/>
    <w:rsid w:val="000F6A29"/>
    <w:rsid w:val="000F6C89"/>
    <w:rsid w:val="000F6F53"/>
    <w:rsid w:val="000F71C7"/>
    <w:rsid w:val="000F7255"/>
    <w:rsid w:val="000F7336"/>
    <w:rsid w:val="000F76A3"/>
    <w:rsid w:val="000F7D26"/>
    <w:rsid w:val="00100D7C"/>
    <w:rsid w:val="001010B4"/>
    <w:rsid w:val="00101961"/>
    <w:rsid w:val="00101B1F"/>
    <w:rsid w:val="00101C47"/>
    <w:rsid w:val="00101D68"/>
    <w:rsid w:val="001021E2"/>
    <w:rsid w:val="00102320"/>
    <w:rsid w:val="001024BE"/>
    <w:rsid w:val="0010253D"/>
    <w:rsid w:val="0010270C"/>
    <w:rsid w:val="00102A3B"/>
    <w:rsid w:val="00103245"/>
    <w:rsid w:val="00103380"/>
    <w:rsid w:val="001035DA"/>
    <w:rsid w:val="001035FD"/>
    <w:rsid w:val="0010378B"/>
    <w:rsid w:val="001038CE"/>
    <w:rsid w:val="00103FC5"/>
    <w:rsid w:val="00104769"/>
    <w:rsid w:val="00104904"/>
    <w:rsid w:val="00104A56"/>
    <w:rsid w:val="00104B99"/>
    <w:rsid w:val="00104CD4"/>
    <w:rsid w:val="001052D4"/>
    <w:rsid w:val="0010536C"/>
    <w:rsid w:val="001055EB"/>
    <w:rsid w:val="001058C8"/>
    <w:rsid w:val="00106470"/>
    <w:rsid w:val="00106570"/>
    <w:rsid w:val="001066F3"/>
    <w:rsid w:val="00106714"/>
    <w:rsid w:val="00106848"/>
    <w:rsid w:val="00106AF1"/>
    <w:rsid w:val="00106F61"/>
    <w:rsid w:val="0010737C"/>
    <w:rsid w:val="001073F8"/>
    <w:rsid w:val="00107501"/>
    <w:rsid w:val="0010760D"/>
    <w:rsid w:val="00107801"/>
    <w:rsid w:val="00107829"/>
    <w:rsid w:val="00107A77"/>
    <w:rsid w:val="00107B10"/>
    <w:rsid w:val="00107CD6"/>
    <w:rsid w:val="00107D50"/>
    <w:rsid w:val="0011007D"/>
    <w:rsid w:val="00110158"/>
    <w:rsid w:val="00110817"/>
    <w:rsid w:val="001108FA"/>
    <w:rsid w:val="00110A46"/>
    <w:rsid w:val="00110E65"/>
    <w:rsid w:val="00110E6E"/>
    <w:rsid w:val="001110A6"/>
    <w:rsid w:val="00111342"/>
    <w:rsid w:val="0011169A"/>
    <w:rsid w:val="001119C7"/>
    <w:rsid w:val="001119DF"/>
    <w:rsid w:val="00111D42"/>
    <w:rsid w:val="00111E6A"/>
    <w:rsid w:val="001125C1"/>
    <w:rsid w:val="00112EB1"/>
    <w:rsid w:val="0011318A"/>
    <w:rsid w:val="0011378A"/>
    <w:rsid w:val="001138AE"/>
    <w:rsid w:val="001138ED"/>
    <w:rsid w:val="00113E99"/>
    <w:rsid w:val="00113EF4"/>
    <w:rsid w:val="00113FA4"/>
    <w:rsid w:val="001140EC"/>
    <w:rsid w:val="001147EB"/>
    <w:rsid w:val="00114B98"/>
    <w:rsid w:val="001151B3"/>
    <w:rsid w:val="00115926"/>
    <w:rsid w:val="00115E02"/>
    <w:rsid w:val="00115ED3"/>
    <w:rsid w:val="001160F0"/>
    <w:rsid w:val="00116402"/>
    <w:rsid w:val="00116470"/>
    <w:rsid w:val="00116824"/>
    <w:rsid w:val="00116839"/>
    <w:rsid w:val="00116B87"/>
    <w:rsid w:val="00116C4E"/>
    <w:rsid w:val="00116F4C"/>
    <w:rsid w:val="001174C3"/>
    <w:rsid w:val="00117CF3"/>
    <w:rsid w:val="00117D11"/>
    <w:rsid w:val="00117E96"/>
    <w:rsid w:val="001204BD"/>
    <w:rsid w:val="00120B40"/>
    <w:rsid w:val="00120BE8"/>
    <w:rsid w:val="0012141A"/>
    <w:rsid w:val="00121BCC"/>
    <w:rsid w:val="00121D4C"/>
    <w:rsid w:val="001221FD"/>
    <w:rsid w:val="0012221D"/>
    <w:rsid w:val="001225DA"/>
    <w:rsid w:val="0012276C"/>
    <w:rsid w:val="00122777"/>
    <w:rsid w:val="001229AB"/>
    <w:rsid w:val="00122BDB"/>
    <w:rsid w:val="00122EEE"/>
    <w:rsid w:val="00123056"/>
    <w:rsid w:val="0012392C"/>
    <w:rsid w:val="00123B2A"/>
    <w:rsid w:val="00123C35"/>
    <w:rsid w:val="00123EAE"/>
    <w:rsid w:val="0012446E"/>
    <w:rsid w:val="0012458B"/>
    <w:rsid w:val="00124DC6"/>
    <w:rsid w:val="001251F3"/>
    <w:rsid w:val="00125497"/>
    <w:rsid w:val="00125681"/>
    <w:rsid w:val="00125D91"/>
    <w:rsid w:val="00125F58"/>
    <w:rsid w:val="00126131"/>
    <w:rsid w:val="00126192"/>
    <w:rsid w:val="00126461"/>
    <w:rsid w:val="00126E43"/>
    <w:rsid w:val="00127284"/>
    <w:rsid w:val="001274A8"/>
    <w:rsid w:val="00127B8A"/>
    <w:rsid w:val="00127EF5"/>
    <w:rsid w:val="00127F0F"/>
    <w:rsid w:val="00127F67"/>
    <w:rsid w:val="001307F8"/>
    <w:rsid w:val="001308CE"/>
    <w:rsid w:val="00130A81"/>
    <w:rsid w:val="00130E06"/>
    <w:rsid w:val="0013113A"/>
    <w:rsid w:val="0013144F"/>
    <w:rsid w:val="0013278D"/>
    <w:rsid w:val="00132BEB"/>
    <w:rsid w:val="00133476"/>
    <w:rsid w:val="00133A9F"/>
    <w:rsid w:val="00133C52"/>
    <w:rsid w:val="00133CFE"/>
    <w:rsid w:val="00134030"/>
    <w:rsid w:val="001347D3"/>
    <w:rsid w:val="00134ADC"/>
    <w:rsid w:val="00134B43"/>
    <w:rsid w:val="00134D5F"/>
    <w:rsid w:val="00134F64"/>
    <w:rsid w:val="00135183"/>
    <w:rsid w:val="00135593"/>
    <w:rsid w:val="00135A53"/>
    <w:rsid w:val="00135A5C"/>
    <w:rsid w:val="00136144"/>
    <w:rsid w:val="00136402"/>
    <w:rsid w:val="001368CD"/>
    <w:rsid w:val="001368E0"/>
    <w:rsid w:val="00136D31"/>
    <w:rsid w:val="00136DF7"/>
    <w:rsid w:val="001372AB"/>
    <w:rsid w:val="00137402"/>
    <w:rsid w:val="0013759B"/>
    <w:rsid w:val="00137826"/>
    <w:rsid w:val="00140024"/>
    <w:rsid w:val="00140570"/>
    <w:rsid w:val="0014060F"/>
    <w:rsid w:val="00140BBC"/>
    <w:rsid w:val="0014106E"/>
    <w:rsid w:val="001416DF"/>
    <w:rsid w:val="0014172C"/>
    <w:rsid w:val="0014174A"/>
    <w:rsid w:val="00141A63"/>
    <w:rsid w:val="00141AF6"/>
    <w:rsid w:val="00141C3D"/>
    <w:rsid w:val="00141EFA"/>
    <w:rsid w:val="001421C4"/>
    <w:rsid w:val="001421E5"/>
    <w:rsid w:val="001423B6"/>
    <w:rsid w:val="00142D66"/>
    <w:rsid w:val="00143AA7"/>
    <w:rsid w:val="00143F50"/>
    <w:rsid w:val="00144356"/>
    <w:rsid w:val="001446BC"/>
    <w:rsid w:val="001449DE"/>
    <w:rsid w:val="00144AF1"/>
    <w:rsid w:val="001450B3"/>
    <w:rsid w:val="001450D1"/>
    <w:rsid w:val="0014555E"/>
    <w:rsid w:val="00145F66"/>
    <w:rsid w:val="00146037"/>
    <w:rsid w:val="00146127"/>
    <w:rsid w:val="00146754"/>
    <w:rsid w:val="001468DE"/>
    <w:rsid w:val="0014694D"/>
    <w:rsid w:val="00146B96"/>
    <w:rsid w:val="001471FB"/>
    <w:rsid w:val="001477AF"/>
    <w:rsid w:val="00147A7E"/>
    <w:rsid w:val="00147B1B"/>
    <w:rsid w:val="00147BF5"/>
    <w:rsid w:val="00147E4F"/>
    <w:rsid w:val="00150120"/>
    <w:rsid w:val="00150681"/>
    <w:rsid w:val="0015069F"/>
    <w:rsid w:val="0015073C"/>
    <w:rsid w:val="00150C77"/>
    <w:rsid w:val="00150F0D"/>
    <w:rsid w:val="00151381"/>
    <w:rsid w:val="001515FE"/>
    <w:rsid w:val="00151F31"/>
    <w:rsid w:val="001521DE"/>
    <w:rsid w:val="00152885"/>
    <w:rsid w:val="00152AEC"/>
    <w:rsid w:val="00152C5D"/>
    <w:rsid w:val="00153016"/>
    <w:rsid w:val="00153197"/>
    <w:rsid w:val="00153259"/>
    <w:rsid w:val="00153A2D"/>
    <w:rsid w:val="00153AE1"/>
    <w:rsid w:val="00153CAA"/>
    <w:rsid w:val="00154298"/>
    <w:rsid w:val="0015477B"/>
    <w:rsid w:val="00154954"/>
    <w:rsid w:val="00154A32"/>
    <w:rsid w:val="00154D4C"/>
    <w:rsid w:val="00154E47"/>
    <w:rsid w:val="00155681"/>
    <w:rsid w:val="00155986"/>
    <w:rsid w:val="00155A25"/>
    <w:rsid w:val="00155B01"/>
    <w:rsid w:val="00155C35"/>
    <w:rsid w:val="00155E7F"/>
    <w:rsid w:val="00156750"/>
    <w:rsid w:val="00156AF9"/>
    <w:rsid w:val="00157954"/>
    <w:rsid w:val="00157F78"/>
    <w:rsid w:val="00160350"/>
    <w:rsid w:val="00160795"/>
    <w:rsid w:val="00160BEC"/>
    <w:rsid w:val="00160D75"/>
    <w:rsid w:val="00161283"/>
    <w:rsid w:val="001613F1"/>
    <w:rsid w:val="001617C9"/>
    <w:rsid w:val="001618A4"/>
    <w:rsid w:val="001621F7"/>
    <w:rsid w:val="00162213"/>
    <w:rsid w:val="00162296"/>
    <w:rsid w:val="0016236B"/>
    <w:rsid w:val="00162521"/>
    <w:rsid w:val="001625DD"/>
    <w:rsid w:val="00162714"/>
    <w:rsid w:val="001628A8"/>
    <w:rsid w:val="00162906"/>
    <w:rsid w:val="00163366"/>
    <w:rsid w:val="0016369E"/>
    <w:rsid w:val="00163C0B"/>
    <w:rsid w:val="00163CC4"/>
    <w:rsid w:val="00163F22"/>
    <w:rsid w:val="0016400E"/>
    <w:rsid w:val="001643EF"/>
    <w:rsid w:val="0016443F"/>
    <w:rsid w:val="001644A0"/>
    <w:rsid w:val="001646C7"/>
    <w:rsid w:val="0016472A"/>
    <w:rsid w:val="00164C35"/>
    <w:rsid w:val="00164CDF"/>
    <w:rsid w:val="00164D59"/>
    <w:rsid w:val="0016501E"/>
    <w:rsid w:val="001654BB"/>
    <w:rsid w:val="001657EB"/>
    <w:rsid w:val="0016590B"/>
    <w:rsid w:val="00165B61"/>
    <w:rsid w:val="00165DE9"/>
    <w:rsid w:val="00165FEC"/>
    <w:rsid w:val="00167468"/>
    <w:rsid w:val="00167792"/>
    <w:rsid w:val="001678BE"/>
    <w:rsid w:val="00167BEA"/>
    <w:rsid w:val="00167CD7"/>
    <w:rsid w:val="00170FCE"/>
    <w:rsid w:val="001712F3"/>
    <w:rsid w:val="0017150E"/>
    <w:rsid w:val="00171A46"/>
    <w:rsid w:val="0017200C"/>
    <w:rsid w:val="001720FD"/>
    <w:rsid w:val="00172239"/>
    <w:rsid w:val="0017234B"/>
    <w:rsid w:val="0017239E"/>
    <w:rsid w:val="0017258F"/>
    <w:rsid w:val="001726A1"/>
    <w:rsid w:val="00172B3B"/>
    <w:rsid w:val="00172CAF"/>
    <w:rsid w:val="00172D52"/>
    <w:rsid w:val="00172EF5"/>
    <w:rsid w:val="00172F72"/>
    <w:rsid w:val="00173291"/>
    <w:rsid w:val="001734C1"/>
    <w:rsid w:val="00174027"/>
    <w:rsid w:val="00174A28"/>
    <w:rsid w:val="00174AE5"/>
    <w:rsid w:val="00174E5F"/>
    <w:rsid w:val="00174E6C"/>
    <w:rsid w:val="00174F73"/>
    <w:rsid w:val="00175001"/>
    <w:rsid w:val="001753FC"/>
    <w:rsid w:val="001759AF"/>
    <w:rsid w:val="00175D08"/>
    <w:rsid w:val="00176786"/>
    <w:rsid w:val="00176826"/>
    <w:rsid w:val="001768BA"/>
    <w:rsid w:val="00176A2C"/>
    <w:rsid w:val="0017737E"/>
    <w:rsid w:val="001773CB"/>
    <w:rsid w:val="00177483"/>
    <w:rsid w:val="00177632"/>
    <w:rsid w:val="001778A7"/>
    <w:rsid w:val="001779DD"/>
    <w:rsid w:val="00177B1C"/>
    <w:rsid w:val="00177CFB"/>
    <w:rsid w:val="00177DE6"/>
    <w:rsid w:val="00180078"/>
    <w:rsid w:val="0018008F"/>
    <w:rsid w:val="00180321"/>
    <w:rsid w:val="00180592"/>
    <w:rsid w:val="00180A14"/>
    <w:rsid w:val="00180A40"/>
    <w:rsid w:val="00180D4C"/>
    <w:rsid w:val="00180D88"/>
    <w:rsid w:val="00180FBC"/>
    <w:rsid w:val="0018124E"/>
    <w:rsid w:val="001816BC"/>
    <w:rsid w:val="00181B1D"/>
    <w:rsid w:val="00181C2E"/>
    <w:rsid w:val="00182597"/>
    <w:rsid w:val="00182EFE"/>
    <w:rsid w:val="0018313D"/>
    <w:rsid w:val="001831E2"/>
    <w:rsid w:val="0018373C"/>
    <w:rsid w:val="00183A3D"/>
    <w:rsid w:val="00183AF1"/>
    <w:rsid w:val="00183C08"/>
    <w:rsid w:val="00183D40"/>
    <w:rsid w:val="00184285"/>
    <w:rsid w:val="0018454F"/>
    <w:rsid w:val="0018466C"/>
    <w:rsid w:val="00184D61"/>
    <w:rsid w:val="00184E71"/>
    <w:rsid w:val="001859CD"/>
    <w:rsid w:val="00185AA8"/>
    <w:rsid w:val="001865AF"/>
    <w:rsid w:val="001866A0"/>
    <w:rsid w:val="001866C7"/>
    <w:rsid w:val="001867F8"/>
    <w:rsid w:val="00186ADE"/>
    <w:rsid w:val="0018700D"/>
    <w:rsid w:val="00187330"/>
    <w:rsid w:val="00187342"/>
    <w:rsid w:val="001875FB"/>
    <w:rsid w:val="00187D9E"/>
    <w:rsid w:val="001906E6"/>
    <w:rsid w:val="0019076B"/>
    <w:rsid w:val="0019099A"/>
    <w:rsid w:val="00190C2F"/>
    <w:rsid w:val="00190D8B"/>
    <w:rsid w:val="00191086"/>
    <w:rsid w:val="00191454"/>
    <w:rsid w:val="00191B45"/>
    <w:rsid w:val="00191FEC"/>
    <w:rsid w:val="00192096"/>
    <w:rsid w:val="00192252"/>
    <w:rsid w:val="001923DD"/>
    <w:rsid w:val="0019314F"/>
    <w:rsid w:val="00193E81"/>
    <w:rsid w:val="001951CC"/>
    <w:rsid w:val="00195284"/>
    <w:rsid w:val="0019565B"/>
    <w:rsid w:val="001956AD"/>
    <w:rsid w:val="00195859"/>
    <w:rsid w:val="00195D0C"/>
    <w:rsid w:val="00195D7A"/>
    <w:rsid w:val="00196751"/>
    <w:rsid w:val="0019698B"/>
    <w:rsid w:val="00196CBA"/>
    <w:rsid w:val="00197112"/>
    <w:rsid w:val="00197861"/>
    <w:rsid w:val="00197BB3"/>
    <w:rsid w:val="00197E21"/>
    <w:rsid w:val="00197F65"/>
    <w:rsid w:val="00197F73"/>
    <w:rsid w:val="001A0146"/>
    <w:rsid w:val="001A049C"/>
    <w:rsid w:val="001A0825"/>
    <w:rsid w:val="001A0F1B"/>
    <w:rsid w:val="001A10B7"/>
    <w:rsid w:val="001A14E1"/>
    <w:rsid w:val="001A1564"/>
    <w:rsid w:val="001A167D"/>
    <w:rsid w:val="001A21EB"/>
    <w:rsid w:val="001A2567"/>
    <w:rsid w:val="001A2620"/>
    <w:rsid w:val="001A2651"/>
    <w:rsid w:val="001A2925"/>
    <w:rsid w:val="001A299B"/>
    <w:rsid w:val="001A2DCB"/>
    <w:rsid w:val="001A2DF0"/>
    <w:rsid w:val="001A2F94"/>
    <w:rsid w:val="001A32BF"/>
    <w:rsid w:val="001A3354"/>
    <w:rsid w:val="001A33B1"/>
    <w:rsid w:val="001A36CA"/>
    <w:rsid w:val="001A36D8"/>
    <w:rsid w:val="001A3705"/>
    <w:rsid w:val="001A3B92"/>
    <w:rsid w:val="001A3C29"/>
    <w:rsid w:val="001A3E98"/>
    <w:rsid w:val="001A56B3"/>
    <w:rsid w:val="001A589B"/>
    <w:rsid w:val="001A5B52"/>
    <w:rsid w:val="001A5E62"/>
    <w:rsid w:val="001A629E"/>
    <w:rsid w:val="001A630F"/>
    <w:rsid w:val="001A6845"/>
    <w:rsid w:val="001A69D2"/>
    <w:rsid w:val="001A7171"/>
    <w:rsid w:val="001A7858"/>
    <w:rsid w:val="001A7D87"/>
    <w:rsid w:val="001A7EE6"/>
    <w:rsid w:val="001B05A5"/>
    <w:rsid w:val="001B0920"/>
    <w:rsid w:val="001B09A6"/>
    <w:rsid w:val="001B0C60"/>
    <w:rsid w:val="001B1160"/>
    <w:rsid w:val="001B11E7"/>
    <w:rsid w:val="001B12E4"/>
    <w:rsid w:val="001B1651"/>
    <w:rsid w:val="001B182F"/>
    <w:rsid w:val="001B1A31"/>
    <w:rsid w:val="001B1ED7"/>
    <w:rsid w:val="001B1FB9"/>
    <w:rsid w:val="001B246A"/>
    <w:rsid w:val="001B29BA"/>
    <w:rsid w:val="001B29BD"/>
    <w:rsid w:val="001B2D06"/>
    <w:rsid w:val="001B2F61"/>
    <w:rsid w:val="001B34B2"/>
    <w:rsid w:val="001B3A2B"/>
    <w:rsid w:val="001B3B55"/>
    <w:rsid w:val="001B40BA"/>
    <w:rsid w:val="001B46AF"/>
    <w:rsid w:val="001B473D"/>
    <w:rsid w:val="001B4D95"/>
    <w:rsid w:val="001B549D"/>
    <w:rsid w:val="001B5515"/>
    <w:rsid w:val="001B55BD"/>
    <w:rsid w:val="001B57F8"/>
    <w:rsid w:val="001B5B1B"/>
    <w:rsid w:val="001B5B38"/>
    <w:rsid w:val="001B60E4"/>
    <w:rsid w:val="001B6116"/>
    <w:rsid w:val="001B65B8"/>
    <w:rsid w:val="001B66E6"/>
    <w:rsid w:val="001B6BA8"/>
    <w:rsid w:val="001B6D6B"/>
    <w:rsid w:val="001B6F36"/>
    <w:rsid w:val="001B7770"/>
    <w:rsid w:val="001B7A72"/>
    <w:rsid w:val="001B7D0B"/>
    <w:rsid w:val="001C0347"/>
    <w:rsid w:val="001C06FC"/>
    <w:rsid w:val="001C0760"/>
    <w:rsid w:val="001C0D17"/>
    <w:rsid w:val="001C0ED0"/>
    <w:rsid w:val="001C0F68"/>
    <w:rsid w:val="001C0F78"/>
    <w:rsid w:val="001C1092"/>
    <w:rsid w:val="001C15C7"/>
    <w:rsid w:val="001C1942"/>
    <w:rsid w:val="001C1A91"/>
    <w:rsid w:val="001C1A93"/>
    <w:rsid w:val="001C1AA5"/>
    <w:rsid w:val="001C23F0"/>
    <w:rsid w:val="001C24BB"/>
    <w:rsid w:val="001C24EE"/>
    <w:rsid w:val="001C28D6"/>
    <w:rsid w:val="001C2C7E"/>
    <w:rsid w:val="001C3576"/>
    <w:rsid w:val="001C3764"/>
    <w:rsid w:val="001C3819"/>
    <w:rsid w:val="001C384F"/>
    <w:rsid w:val="001C3989"/>
    <w:rsid w:val="001C3F2E"/>
    <w:rsid w:val="001C4246"/>
    <w:rsid w:val="001C44F0"/>
    <w:rsid w:val="001C4730"/>
    <w:rsid w:val="001C4964"/>
    <w:rsid w:val="001C4DBB"/>
    <w:rsid w:val="001C4E69"/>
    <w:rsid w:val="001C4E88"/>
    <w:rsid w:val="001C5477"/>
    <w:rsid w:val="001C62F1"/>
    <w:rsid w:val="001C65AA"/>
    <w:rsid w:val="001C688B"/>
    <w:rsid w:val="001C6E93"/>
    <w:rsid w:val="001C77C0"/>
    <w:rsid w:val="001C7F31"/>
    <w:rsid w:val="001D0153"/>
    <w:rsid w:val="001D036F"/>
    <w:rsid w:val="001D0649"/>
    <w:rsid w:val="001D0CC5"/>
    <w:rsid w:val="001D0D76"/>
    <w:rsid w:val="001D101E"/>
    <w:rsid w:val="001D139E"/>
    <w:rsid w:val="001D1600"/>
    <w:rsid w:val="001D1AB5"/>
    <w:rsid w:val="001D1F8A"/>
    <w:rsid w:val="001D259A"/>
    <w:rsid w:val="001D2F0E"/>
    <w:rsid w:val="001D3619"/>
    <w:rsid w:val="001D38DF"/>
    <w:rsid w:val="001D3B4D"/>
    <w:rsid w:val="001D3F71"/>
    <w:rsid w:val="001D4543"/>
    <w:rsid w:val="001D47D8"/>
    <w:rsid w:val="001D515E"/>
    <w:rsid w:val="001D535A"/>
    <w:rsid w:val="001D5866"/>
    <w:rsid w:val="001D5F74"/>
    <w:rsid w:val="001D6064"/>
    <w:rsid w:val="001D609F"/>
    <w:rsid w:val="001D6872"/>
    <w:rsid w:val="001D68F5"/>
    <w:rsid w:val="001D6B48"/>
    <w:rsid w:val="001D7471"/>
    <w:rsid w:val="001D75E0"/>
    <w:rsid w:val="001D76AA"/>
    <w:rsid w:val="001D7AED"/>
    <w:rsid w:val="001E0257"/>
    <w:rsid w:val="001E091C"/>
    <w:rsid w:val="001E0F1A"/>
    <w:rsid w:val="001E10F6"/>
    <w:rsid w:val="001E1990"/>
    <w:rsid w:val="001E1BAA"/>
    <w:rsid w:val="001E1D88"/>
    <w:rsid w:val="001E28E6"/>
    <w:rsid w:val="001E2A32"/>
    <w:rsid w:val="001E2C5E"/>
    <w:rsid w:val="001E2ECD"/>
    <w:rsid w:val="001E3436"/>
    <w:rsid w:val="001E3565"/>
    <w:rsid w:val="001E356C"/>
    <w:rsid w:val="001E37B6"/>
    <w:rsid w:val="001E3C52"/>
    <w:rsid w:val="001E3FCE"/>
    <w:rsid w:val="001E4342"/>
    <w:rsid w:val="001E4522"/>
    <w:rsid w:val="001E4620"/>
    <w:rsid w:val="001E46C4"/>
    <w:rsid w:val="001E4BD9"/>
    <w:rsid w:val="001E5304"/>
    <w:rsid w:val="001E564B"/>
    <w:rsid w:val="001E591A"/>
    <w:rsid w:val="001E5AB6"/>
    <w:rsid w:val="001E645A"/>
    <w:rsid w:val="001E659F"/>
    <w:rsid w:val="001E6834"/>
    <w:rsid w:val="001E69C9"/>
    <w:rsid w:val="001E6B27"/>
    <w:rsid w:val="001E727D"/>
    <w:rsid w:val="001E7376"/>
    <w:rsid w:val="001E781C"/>
    <w:rsid w:val="001E782A"/>
    <w:rsid w:val="001E7D06"/>
    <w:rsid w:val="001E7E38"/>
    <w:rsid w:val="001F0491"/>
    <w:rsid w:val="001F09DB"/>
    <w:rsid w:val="001F0E66"/>
    <w:rsid w:val="001F112B"/>
    <w:rsid w:val="001F12B7"/>
    <w:rsid w:val="001F1588"/>
    <w:rsid w:val="001F1DDE"/>
    <w:rsid w:val="001F2055"/>
    <w:rsid w:val="001F2608"/>
    <w:rsid w:val="001F2F7D"/>
    <w:rsid w:val="001F35BB"/>
    <w:rsid w:val="001F3953"/>
    <w:rsid w:val="001F3B6E"/>
    <w:rsid w:val="001F3B73"/>
    <w:rsid w:val="001F436A"/>
    <w:rsid w:val="001F436C"/>
    <w:rsid w:val="001F44FA"/>
    <w:rsid w:val="001F483F"/>
    <w:rsid w:val="001F5131"/>
    <w:rsid w:val="001F5215"/>
    <w:rsid w:val="001F55CA"/>
    <w:rsid w:val="001F5748"/>
    <w:rsid w:val="001F687F"/>
    <w:rsid w:val="001F6C6C"/>
    <w:rsid w:val="001F729D"/>
    <w:rsid w:val="001F76EE"/>
    <w:rsid w:val="001F7711"/>
    <w:rsid w:val="001F782C"/>
    <w:rsid w:val="001F7964"/>
    <w:rsid w:val="001F7A65"/>
    <w:rsid w:val="001F7F3D"/>
    <w:rsid w:val="002003EF"/>
    <w:rsid w:val="0020074C"/>
    <w:rsid w:val="00200B2E"/>
    <w:rsid w:val="00200B5A"/>
    <w:rsid w:val="00200F84"/>
    <w:rsid w:val="0020106F"/>
    <w:rsid w:val="0020183F"/>
    <w:rsid w:val="0020187C"/>
    <w:rsid w:val="00201BC8"/>
    <w:rsid w:val="00201CF4"/>
    <w:rsid w:val="002022A2"/>
    <w:rsid w:val="0020234E"/>
    <w:rsid w:val="002023F4"/>
    <w:rsid w:val="002028EB"/>
    <w:rsid w:val="002029AE"/>
    <w:rsid w:val="00202C47"/>
    <w:rsid w:val="00202CFC"/>
    <w:rsid w:val="00202FCD"/>
    <w:rsid w:val="00203186"/>
    <w:rsid w:val="0020325C"/>
    <w:rsid w:val="002032A3"/>
    <w:rsid w:val="00203498"/>
    <w:rsid w:val="0020355D"/>
    <w:rsid w:val="00203DBD"/>
    <w:rsid w:val="0020426E"/>
    <w:rsid w:val="002048BA"/>
    <w:rsid w:val="00204B03"/>
    <w:rsid w:val="00204B27"/>
    <w:rsid w:val="00204BFA"/>
    <w:rsid w:val="002050E4"/>
    <w:rsid w:val="0020514F"/>
    <w:rsid w:val="00205290"/>
    <w:rsid w:val="002053E5"/>
    <w:rsid w:val="002055C3"/>
    <w:rsid w:val="002056C2"/>
    <w:rsid w:val="00205BA4"/>
    <w:rsid w:val="00205CC6"/>
    <w:rsid w:val="002060C0"/>
    <w:rsid w:val="00206693"/>
    <w:rsid w:val="00206FAB"/>
    <w:rsid w:val="002070DA"/>
    <w:rsid w:val="00207311"/>
    <w:rsid w:val="00207790"/>
    <w:rsid w:val="00207803"/>
    <w:rsid w:val="00207AAD"/>
    <w:rsid w:val="002106B6"/>
    <w:rsid w:val="00210A22"/>
    <w:rsid w:val="00210B76"/>
    <w:rsid w:val="002110D2"/>
    <w:rsid w:val="00211248"/>
    <w:rsid w:val="0021148E"/>
    <w:rsid w:val="00211A6B"/>
    <w:rsid w:val="00211B1A"/>
    <w:rsid w:val="00211B67"/>
    <w:rsid w:val="00211DF3"/>
    <w:rsid w:val="00212391"/>
    <w:rsid w:val="002123C3"/>
    <w:rsid w:val="002126A1"/>
    <w:rsid w:val="00212A18"/>
    <w:rsid w:val="00213042"/>
    <w:rsid w:val="002131C2"/>
    <w:rsid w:val="00213AB4"/>
    <w:rsid w:val="00214796"/>
    <w:rsid w:val="00214976"/>
    <w:rsid w:val="00214F4D"/>
    <w:rsid w:val="00214FA7"/>
    <w:rsid w:val="00216281"/>
    <w:rsid w:val="00216309"/>
    <w:rsid w:val="0021633A"/>
    <w:rsid w:val="002163F8"/>
    <w:rsid w:val="00216FB8"/>
    <w:rsid w:val="002170C0"/>
    <w:rsid w:val="0021725D"/>
    <w:rsid w:val="00217706"/>
    <w:rsid w:val="00217D8C"/>
    <w:rsid w:val="0022008C"/>
    <w:rsid w:val="0022024B"/>
    <w:rsid w:val="00220918"/>
    <w:rsid w:val="00220DDE"/>
    <w:rsid w:val="002212AD"/>
    <w:rsid w:val="0022134F"/>
    <w:rsid w:val="00221820"/>
    <w:rsid w:val="002221B5"/>
    <w:rsid w:val="00222223"/>
    <w:rsid w:val="0022235E"/>
    <w:rsid w:val="00222598"/>
    <w:rsid w:val="002228A4"/>
    <w:rsid w:val="0022295B"/>
    <w:rsid w:val="00223535"/>
    <w:rsid w:val="00223870"/>
    <w:rsid w:val="0022393B"/>
    <w:rsid w:val="00223C17"/>
    <w:rsid w:val="00223CEA"/>
    <w:rsid w:val="00223E3B"/>
    <w:rsid w:val="00223E7D"/>
    <w:rsid w:val="00223F79"/>
    <w:rsid w:val="0022400F"/>
    <w:rsid w:val="002240F3"/>
    <w:rsid w:val="002241E2"/>
    <w:rsid w:val="002244B8"/>
    <w:rsid w:val="00224689"/>
    <w:rsid w:val="00224B4F"/>
    <w:rsid w:val="00224C66"/>
    <w:rsid w:val="002259E6"/>
    <w:rsid w:val="00225D3F"/>
    <w:rsid w:val="00225FCA"/>
    <w:rsid w:val="00226310"/>
    <w:rsid w:val="00226657"/>
    <w:rsid w:val="002268DA"/>
    <w:rsid w:val="00227580"/>
    <w:rsid w:val="002278BE"/>
    <w:rsid w:val="002300C3"/>
    <w:rsid w:val="00230498"/>
    <w:rsid w:val="00230C16"/>
    <w:rsid w:val="00230FA1"/>
    <w:rsid w:val="002310A5"/>
    <w:rsid w:val="00231171"/>
    <w:rsid w:val="0023182E"/>
    <w:rsid w:val="00231CA5"/>
    <w:rsid w:val="00231DD2"/>
    <w:rsid w:val="002323BC"/>
    <w:rsid w:val="002324EB"/>
    <w:rsid w:val="002329F4"/>
    <w:rsid w:val="002329FD"/>
    <w:rsid w:val="00232C85"/>
    <w:rsid w:val="00232CA1"/>
    <w:rsid w:val="00232DE7"/>
    <w:rsid w:val="00232E72"/>
    <w:rsid w:val="00232F77"/>
    <w:rsid w:val="00233102"/>
    <w:rsid w:val="00233189"/>
    <w:rsid w:val="002335E9"/>
    <w:rsid w:val="002338CD"/>
    <w:rsid w:val="00233C3E"/>
    <w:rsid w:val="00233E26"/>
    <w:rsid w:val="002345EA"/>
    <w:rsid w:val="00234693"/>
    <w:rsid w:val="00235114"/>
    <w:rsid w:val="00235969"/>
    <w:rsid w:val="00235A40"/>
    <w:rsid w:val="00235F47"/>
    <w:rsid w:val="0023656C"/>
    <w:rsid w:val="00236634"/>
    <w:rsid w:val="00236C6D"/>
    <w:rsid w:val="00236C7C"/>
    <w:rsid w:val="00236F79"/>
    <w:rsid w:val="002372FA"/>
    <w:rsid w:val="002375C0"/>
    <w:rsid w:val="00237AC5"/>
    <w:rsid w:val="00237B38"/>
    <w:rsid w:val="00237E91"/>
    <w:rsid w:val="002400E9"/>
    <w:rsid w:val="0024037E"/>
    <w:rsid w:val="0024045A"/>
    <w:rsid w:val="00240469"/>
    <w:rsid w:val="002404B2"/>
    <w:rsid w:val="00240A11"/>
    <w:rsid w:val="00240F31"/>
    <w:rsid w:val="002412B3"/>
    <w:rsid w:val="00241947"/>
    <w:rsid w:val="00241A17"/>
    <w:rsid w:val="00241A65"/>
    <w:rsid w:val="0024208A"/>
    <w:rsid w:val="002422AB"/>
    <w:rsid w:val="00242FCC"/>
    <w:rsid w:val="00243570"/>
    <w:rsid w:val="002438EE"/>
    <w:rsid w:val="00243AAE"/>
    <w:rsid w:val="00243B3D"/>
    <w:rsid w:val="00243BD2"/>
    <w:rsid w:val="00243CD1"/>
    <w:rsid w:val="00243DFC"/>
    <w:rsid w:val="002447F3"/>
    <w:rsid w:val="002450C8"/>
    <w:rsid w:val="00245653"/>
    <w:rsid w:val="0024590E"/>
    <w:rsid w:val="002459CE"/>
    <w:rsid w:val="00246425"/>
    <w:rsid w:val="00246915"/>
    <w:rsid w:val="00246989"/>
    <w:rsid w:val="00246A0E"/>
    <w:rsid w:val="00246AD7"/>
    <w:rsid w:val="00247343"/>
    <w:rsid w:val="002474C0"/>
    <w:rsid w:val="002478FC"/>
    <w:rsid w:val="00247BD9"/>
    <w:rsid w:val="00247EBB"/>
    <w:rsid w:val="0025016C"/>
    <w:rsid w:val="00250729"/>
    <w:rsid w:val="002507F3"/>
    <w:rsid w:val="00250A52"/>
    <w:rsid w:val="00250F24"/>
    <w:rsid w:val="00250F6E"/>
    <w:rsid w:val="00251293"/>
    <w:rsid w:val="0025132F"/>
    <w:rsid w:val="0025157E"/>
    <w:rsid w:val="00251657"/>
    <w:rsid w:val="00251659"/>
    <w:rsid w:val="00251B6E"/>
    <w:rsid w:val="00251E0E"/>
    <w:rsid w:val="00251EBB"/>
    <w:rsid w:val="00252289"/>
    <w:rsid w:val="002525A3"/>
    <w:rsid w:val="002529E5"/>
    <w:rsid w:val="00252AE5"/>
    <w:rsid w:val="00252F4D"/>
    <w:rsid w:val="002537DB"/>
    <w:rsid w:val="00253819"/>
    <w:rsid w:val="00253CD7"/>
    <w:rsid w:val="00253E04"/>
    <w:rsid w:val="002540E8"/>
    <w:rsid w:val="002541BC"/>
    <w:rsid w:val="002546A8"/>
    <w:rsid w:val="002547B2"/>
    <w:rsid w:val="00254E61"/>
    <w:rsid w:val="00254E92"/>
    <w:rsid w:val="002550DB"/>
    <w:rsid w:val="0025510E"/>
    <w:rsid w:val="002552B8"/>
    <w:rsid w:val="00255507"/>
    <w:rsid w:val="00255A37"/>
    <w:rsid w:val="00255D2D"/>
    <w:rsid w:val="00255FC7"/>
    <w:rsid w:val="0025675C"/>
    <w:rsid w:val="00256E56"/>
    <w:rsid w:val="00256E88"/>
    <w:rsid w:val="0025714F"/>
    <w:rsid w:val="00257617"/>
    <w:rsid w:val="00257839"/>
    <w:rsid w:val="002579EA"/>
    <w:rsid w:val="00257B1B"/>
    <w:rsid w:val="00257E07"/>
    <w:rsid w:val="00257EC1"/>
    <w:rsid w:val="00257EEB"/>
    <w:rsid w:val="00257FB1"/>
    <w:rsid w:val="00260261"/>
    <w:rsid w:val="0026039A"/>
    <w:rsid w:val="002604EA"/>
    <w:rsid w:val="0026069A"/>
    <w:rsid w:val="00260923"/>
    <w:rsid w:val="00260A05"/>
    <w:rsid w:val="00260CB4"/>
    <w:rsid w:val="00260CCD"/>
    <w:rsid w:val="00261802"/>
    <w:rsid w:val="00261AD6"/>
    <w:rsid w:val="00261B2F"/>
    <w:rsid w:val="00261BBF"/>
    <w:rsid w:val="00261ECB"/>
    <w:rsid w:val="00261EEC"/>
    <w:rsid w:val="00261F13"/>
    <w:rsid w:val="00261F99"/>
    <w:rsid w:val="00261FB2"/>
    <w:rsid w:val="00262A84"/>
    <w:rsid w:val="00262C69"/>
    <w:rsid w:val="00263460"/>
    <w:rsid w:val="00263840"/>
    <w:rsid w:val="002638F3"/>
    <w:rsid w:val="002639FA"/>
    <w:rsid w:val="00263C53"/>
    <w:rsid w:val="00263FE3"/>
    <w:rsid w:val="00264037"/>
    <w:rsid w:val="002643E0"/>
    <w:rsid w:val="0026476A"/>
    <w:rsid w:val="0026478B"/>
    <w:rsid w:val="00264C7D"/>
    <w:rsid w:val="00264D2D"/>
    <w:rsid w:val="00264EA9"/>
    <w:rsid w:val="00264FBD"/>
    <w:rsid w:val="00265A3F"/>
    <w:rsid w:val="00265B02"/>
    <w:rsid w:val="00265F07"/>
    <w:rsid w:val="0026641E"/>
    <w:rsid w:val="002664AF"/>
    <w:rsid w:val="00266672"/>
    <w:rsid w:val="0026739C"/>
    <w:rsid w:val="002674D5"/>
    <w:rsid w:val="0026785B"/>
    <w:rsid w:val="00267958"/>
    <w:rsid w:val="0026795B"/>
    <w:rsid w:val="00270423"/>
    <w:rsid w:val="002705AE"/>
    <w:rsid w:val="002707D1"/>
    <w:rsid w:val="00270F93"/>
    <w:rsid w:val="00271171"/>
    <w:rsid w:val="00271612"/>
    <w:rsid w:val="0027187D"/>
    <w:rsid w:val="002719FB"/>
    <w:rsid w:val="00271BA6"/>
    <w:rsid w:val="00272640"/>
    <w:rsid w:val="00272A84"/>
    <w:rsid w:val="00272CDD"/>
    <w:rsid w:val="00272EEE"/>
    <w:rsid w:val="0027358A"/>
    <w:rsid w:val="002735C8"/>
    <w:rsid w:val="0027370C"/>
    <w:rsid w:val="00273D47"/>
    <w:rsid w:val="00273E5E"/>
    <w:rsid w:val="00275A5C"/>
    <w:rsid w:val="00275D8D"/>
    <w:rsid w:val="0027601F"/>
    <w:rsid w:val="00276041"/>
    <w:rsid w:val="0027652F"/>
    <w:rsid w:val="002765E0"/>
    <w:rsid w:val="002766AB"/>
    <w:rsid w:val="0027687A"/>
    <w:rsid w:val="00276AE0"/>
    <w:rsid w:val="00276E4D"/>
    <w:rsid w:val="00276E72"/>
    <w:rsid w:val="00277A1C"/>
    <w:rsid w:val="00277B8A"/>
    <w:rsid w:val="00277BC2"/>
    <w:rsid w:val="00277D14"/>
    <w:rsid w:val="002804B6"/>
    <w:rsid w:val="00280BC5"/>
    <w:rsid w:val="00280D29"/>
    <w:rsid w:val="00281127"/>
    <w:rsid w:val="00282518"/>
    <w:rsid w:val="002825A6"/>
    <w:rsid w:val="0028266C"/>
    <w:rsid w:val="00282F3F"/>
    <w:rsid w:val="00283628"/>
    <w:rsid w:val="002836F2"/>
    <w:rsid w:val="0028398A"/>
    <w:rsid w:val="00283A11"/>
    <w:rsid w:val="00283ADF"/>
    <w:rsid w:val="00283BA9"/>
    <w:rsid w:val="00283C57"/>
    <w:rsid w:val="002843A1"/>
    <w:rsid w:val="00284753"/>
    <w:rsid w:val="00284A19"/>
    <w:rsid w:val="00284CAD"/>
    <w:rsid w:val="00284EBF"/>
    <w:rsid w:val="00285C96"/>
    <w:rsid w:val="002860D1"/>
    <w:rsid w:val="00286811"/>
    <w:rsid w:val="00287621"/>
    <w:rsid w:val="00287669"/>
    <w:rsid w:val="00287A13"/>
    <w:rsid w:val="00287BEE"/>
    <w:rsid w:val="00287E43"/>
    <w:rsid w:val="00287FE4"/>
    <w:rsid w:val="00290368"/>
    <w:rsid w:val="0029085F"/>
    <w:rsid w:val="00290B69"/>
    <w:rsid w:val="002910DB"/>
    <w:rsid w:val="002912B2"/>
    <w:rsid w:val="0029130F"/>
    <w:rsid w:val="00291B19"/>
    <w:rsid w:val="00291F3D"/>
    <w:rsid w:val="002920DF"/>
    <w:rsid w:val="0029247D"/>
    <w:rsid w:val="00292D25"/>
    <w:rsid w:val="00292E34"/>
    <w:rsid w:val="002930ED"/>
    <w:rsid w:val="0029314F"/>
    <w:rsid w:val="00293164"/>
    <w:rsid w:val="002939E9"/>
    <w:rsid w:val="00293BFB"/>
    <w:rsid w:val="00293DF0"/>
    <w:rsid w:val="00293F4D"/>
    <w:rsid w:val="00294F12"/>
    <w:rsid w:val="00294FD9"/>
    <w:rsid w:val="00295009"/>
    <w:rsid w:val="002954C7"/>
    <w:rsid w:val="002956F4"/>
    <w:rsid w:val="0029579A"/>
    <w:rsid w:val="00295800"/>
    <w:rsid w:val="00295C22"/>
    <w:rsid w:val="00295F76"/>
    <w:rsid w:val="00296016"/>
    <w:rsid w:val="0029660A"/>
    <w:rsid w:val="00296948"/>
    <w:rsid w:val="00296BE4"/>
    <w:rsid w:val="00297293"/>
    <w:rsid w:val="002974F9"/>
    <w:rsid w:val="0029787F"/>
    <w:rsid w:val="0029794C"/>
    <w:rsid w:val="00297D5B"/>
    <w:rsid w:val="002A0157"/>
    <w:rsid w:val="002A1870"/>
    <w:rsid w:val="002A1E0A"/>
    <w:rsid w:val="002A1F23"/>
    <w:rsid w:val="002A213D"/>
    <w:rsid w:val="002A24B1"/>
    <w:rsid w:val="002A28EC"/>
    <w:rsid w:val="002A298E"/>
    <w:rsid w:val="002A37AA"/>
    <w:rsid w:val="002A3A39"/>
    <w:rsid w:val="002A40E8"/>
    <w:rsid w:val="002A4248"/>
    <w:rsid w:val="002A4FEB"/>
    <w:rsid w:val="002A555C"/>
    <w:rsid w:val="002A5B3F"/>
    <w:rsid w:val="002A620F"/>
    <w:rsid w:val="002A64A7"/>
    <w:rsid w:val="002A67C5"/>
    <w:rsid w:val="002A69E1"/>
    <w:rsid w:val="002A6FED"/>
    <w:rsid w:val="002A70EB"/>
    <w:rsid w:val="002A70F3"/>
    <w:rsid w:val="002A7720"/>
    <w:rsid w:val="002A799E"/>
    <w:rsid w:val="002A7CE2"/>
    <w:rsid w:val="002A7D08"/>
    <w:rsid w:val="002A7D0F"/>
    <w:rsid w:val="002A7FCA"/>
    <w:rsid w:val="002B0380"/>
    <w:rsid w:val="002B06E2"/>
    <w:rsid w:val="002B077D"/>
    <w:rsid w:val="002B093F"/>
    <w:rsid w:val="002B09B1"/>
    <w:rsid w:val="002B0A4A"/>
    <w:rsid w:val="002B0B50"/>
    <w:rsid w:val="002B0BB2"/>
    <w:rsid w:val="002B0CD1"/>
    <w:rsid w:val="002B0CE3"/>
    <w:rsid w:val="002B105F"/>
    <w:rsid w:val="002B134E"/>
    <w:rsid w:val="002B1727"/>
    <w:rsid w:val="002B18A4"/>
    <w:rsid w:val="002B1EAA"/>
    <w:rsid w:val="002B1F82"/>
    <w:rsid w:val="002B22A4"/>
    <w:rsid w:val="002B270C"/>
    <w:rsid w:val="002B2967"/>
    <w:rsid w:val="002B2A5C"/>
    <w:rsid w:val="002B2B3E"/>
    <w:rsid w:val="002B2B47"/>
    <w:rsid w:val="002B2BCA"/>
    <w:rsid w:val="002B381A"/>
    <w:rsid w:val="002B392E"/>
    <w:rsid w:val="002B3EAB"/>
    <w:rsid w:val="002B4423"/>
    <w:rsid w:val="002B473F"/>
    <w:rsid w:val="002B4ACB"/>
    <w:rsid w:val="002B4B30"/>
    <w:rsid w:val="002B4CD5"/>
    <w:rsid w:val="002B538D"/>
    <w:rsid w:val="002B543C"/>
    <w:rsid w:val="002B589C"/>
    <w:rsid w:val="002B5BD1"/>
    <w:rsid w:val="002B5DB0"/>
    <w:rsid w:val="002B64E0"/>
    <w:rsid w:val="002B67FA"/>
    <w:rsid w:val="002B6841"/>
    <w:rsid w:val="002B68F9"/>
    <w:rsid w:val="002B6982"/>
    <w:rsid w:val="002B700D"/>
    <w:rsid w:val="002B7A65"/>
    <w:rsid w:val="002B7BF3"/>
    <w:rsid w:val="002B7C74"/>
    <w:rsid w:val="002B7E13"/>
    <w:rsid w:val="002C0063"/>
    <w:rsid w:val="002C0100"/>
    <w:rsid w:val="002C0A05"/>
    <w:rsid w:val="002C0D21"/>
    <w:rsid w:val="002C0DF0"/>
    <w:rsid w:val="002C1074"/>
    <w:rsid w:val="002C1CD0"/>
    <w:rsid w:val="002C1FA2"/>
    <w:rsid w:val="002C20D8"/>
    <w:rsid w:val="002C242C"/>
    <w:rsid w:val="002C2883"/>
    <w:rsid w:val="002C2BA7"/>
    <w:rsid w:val="002C2CA5"/>
    <w:rsid w:val="002C30D9"/>
    <w:rsid w:val="002C31A7"/>
    <w:rsid w:val="002C365C"/>
    <w:rsid w:val="002C42E3"/>
    <w:rsid w:val="002C46D5"/>
    <w:rsid w:val="002C4BF9"/>
    <w:rsid w:val="002C5061"/>
    <w:rsid w:val="002C54CA"/>
    <w:rsid w:val="002C5533"/>
    <w:rsid w:val="002C55CD"/>
    <w:rsid w:val="002C571E"/>
    <w:rsid w:val="002C5A80"/>
    <w:rsid w:val="002C6EDE"/>
    <w:rsid w:val="002C70FC"/>
    <w:rsid w:val="002C7A3B"/>
    <w:rsid w:val="002D026F"/>
    <w:rsid w:val="002D03F6"/>
    <w:rsid w:val="002D0B7D"/>
    <w:rsid w:val="002D0BE3"/>
    <w:rsid w:val="002D1019"/>
    <w:rsid w:val="002D1274"/>
    <w:rsid w:val="002D1796"/>
    <w:rsid w:val="002D1C98"/>
    <w:rsid w:val="002D1CB7"/>
    <w:rsid w:val="002D1D1D"/>
    <w:rsid w:val="002D2171"/>
    <w:rsid w:val="002D2369"/>
    <w:rsid w:val="002D2B7C"/>
    <w:rsid w:val="002D2C19"/>
    <w:rsid w:val="002D33E5"/>
    <w:rsid w:val="002D33ED"/>
    <w:rsid w:val="002D376F"/>
    <w:rsid w:val="002D3977"/>
    <w:rsid w:val="002D3B33"/>
    <w:rsid w:val="002D3B79"/>
    <w:rsid w:val="002D3EC5"/>
    <w:rsid w:val="002D4194"/>
    <w:rsid w:val="002D42E6"/>
    <w:rsid w:val="002D42ED"/>
    <w:rsid w:val="002D453C"/>
    <w:rsid w:val="002D468B"/>
    <w:rsid w:val="002D4A25"/>
    <w:rsid w:val="002D50E8"/>
    <w:rsid w:val="002D55B7"/>
    <w:rsid w:val="002D565B"/>
    <w:rsid w:val="002D5693"/>
    <w:rsid w:val="002D5A03"/>
    <w:rsid w:val="002D5AC0"/>
    <w:rsid w:val="002D5B4C"/>
    <w:rsid w:val="002D5BD0"/>
    <w:rsid w:val="002D606D"/>
    <w:rsid w:val="002D69C8"/>
    <w:rsid w:val="002D70D5"/>
    <w:rsid w:val="002D74E8"/>
    <w:rsid w:val="002D75C9"/>
    <w:rsid w:val="002D78AB"/>
    <w:rsid w:val="002D7B56"/>
    <w:rsid w:val="002D7B9E"/>
    <w:rsid w:val="002D7C8B"/>
    <w:rsid w:val="002D7E69"/>
    <w:rsid w:val="002E061C"/>
    <w:rsid w:val="002E0977"/>
    <w:rsid w:val="002E09E1"/>
    <w:rsid w:val="002E118B"/>
    <w:rsid w:val="002E11E0"/>
    <w:rsid w:val="002E12B2"/>
    <w:rsid w:val="002E1865"/>
    <w:rsid w:val="002E1909"/>
    <w:rsid w:val="002E26F0"/>
    <w:rsid w:val="002E2B68"/>
    <w:rsid w:val="002E2D32"/>
    <w:rsid w:val="002E2DB3"/>
    <w:rsid w:val="002E3003"/>
    <w:rsid w:val="002E3109"/>
    <w:rsid w:val="002E3142"/>
    <w:rsid w:val="002E32F2"/>
    <w:rsid w:val="002E361F"/>
    <w:rsid w:val="002E3722"/>
    <w:rsid w:val="002E3968"/>
    <w:rsid w:val="002E40CF"/>
    <w:rsid w:val="002E4218"/>
    <w:rsid w:val="002E4221"/>
    <w:rsid w:val="002E44CC"/>
    <w:rsid w:val="002E5042"/>
    <w:rsid w:val="002E5062"/>
    <w:rsid w:val="002E5CC6"/>
    <w:rsid w:val="002E5D72"/>
    <w:rsid w:val="002E5D92"/>
    <w:rsid w:val="002E5EAE"/>
    <w:rsid w:val="002E6003"/>
    <w:rsid w:val="002E64B4"/>
    <w:rsid w:val="002E6AFA"/>
    <w:rsid w:val="002E6BFE"/>
    <w:rsid w:val="002E71AF"/>
    <w:rsid w:val="002E722E"/>
    <w:rsid w:val="002E728D"/>
    <w:rsid w:val="002E74CD"/>
    <w:rsid w:val="002E799F"/>
    <w:rsid w:val="002F0697"/>
    <w:rsid w:val="002F1400"/>
    <w:rsid w:val="002F16B0"/>
    <w:rsid w:val="002F1FE5"/>
    <w:rsid w:val="002F210D"/>
    <w:rsid w:val="002F2ABA"/>
    <w:rsid w:val="002F2B58"/>
    <w:rsid w:val="002F2C33"/>
    <w:rsid w:val="002F2D27"/>
    <w:rsid w:val="002F2E00"/>
    <w:rsid w:val="002F307E"/>
    <w:rsid w:val="002F3422"/>
    <w:rsid w:val="002F3A9C"/>
    <w:rsid w:val="002F3C5E"/>
    <w:rsid w:val="002F3DEA"/>
    <w:rsid w:val="002F3E07"/>
    <w:rsid w:val="002F3FBE"/>
    <w:rsid w:val="002F4146"/>
    <w:rsid w:val="002F4286"/>
    <w:rsid w:val="002F4381"/>
    <w:rsid w:val="002F43E9"/>
    <w:rsid w:val="002F4820"/>
    <w:rsid w:val="002F497E"/>
    <w:rsid w:val="002F4E5C"/>
    <w:rsid w:val="002F4EE5"/>
    <w:rsid w:val="002F4F9C"/>
    <w:rsid w:val="002F57CA"/>
    <w:rsid w:val="002F59A3"/>
    <w:rsid w:val="002F5E9B"/>
    <w:rsid w:val="002F61EE"/>
    <w:rsid w:val="002F6793"/>
    <w:rsid w:val="002F6B76"/>
    <w:rsid w:val="002F6B8F"/>
    <w:rsid w:val="002F71D3"/>
    <w:rsid w:val="002F7363"/>
    <w:rsid w:val="002F7C10"/>
    <w:rsid w:val="0030004D"/>
    <w:rsid w:val="00300353"/>
    <w:rsid w:val="0030071A"/>
    <w:rsid w:val="00300A2A"/>
    <w:rsid w:val="00300A65"/>
    <w:rsid w:val="00300A9A"/>
    <w:rsid w:val="00300ED5"/>
    <w:rsid w:val="00301181"/>
    <w:rsid w:val="0030138A"/>
    <w:rsid w:val="003013F8"/>
    <w:rsid w:val="00301A56"/>
    <w:rsid w:val="00301B64"/>
    <w:rsid w:val="00302936"/>
    <w:rsid w:val="00302A2D"/>
    <w:rsid w:val="00302D73"/>
    <w:rsid w:val="0030336E"/>
    <w:rsid w:val="003038D8"/>
    <w:rsid w:val="00303989"/>
    <w:rsid w:val="00303CB0"/>
    <w:rsid w:val="00303CF1"/>
    <w:rsid w:val="0030435E"/>
    <w:rsid w:val="0030480F"/>
    <w:rsid w:val="003049D4"/>
    <w:rsid w:val="00304FED"/>
    <w:rsid w:val="00305126"/>
    <w:rsid w:val="0030553B"/>
    <w:rsid w:val="003057C9"/>
    <w:rsid w:val="00306293"/>
    <w:rsid w:val="00306409"/>
    <w:rsid w:val="0030724B"/>
    <w:rsid w:val="00307296"/>
    <w:rsid w:val="00307304"/>
    <w:rsid w:val="00307D5B"/>
    <w:rsid w:val="00310253"/>
    <w:rsid w:val="003104D4"/>
    <w:rsid w:val="00310A48"/>
    <w:rsid w:val="00310A6E"/>
    <w:rsid w:val="00310FFD"/>
    <w:rsid w:val="00311235"/>
    <w:rsid w:val="003113BC"/>
    <w:rsid w:val="00311673"/>
    <w:rsid w:val="00311A46"/>
    <w:rsid w:val="00311D14"/>
    <w:rsid w:val="00312183"/>
    <w:rsid w:val="00312281"/>
    <w:rsid w:val="0031250C"/>
    <w:rsid w:val="0031269C"/>
    <w:rsid w:val="00312A32"/>
    <w:rsid w:val="00312F4D"/>
    <w:rsid w:val="003132F4"/>
    <w:rsid w:val="003136A1"/>
    <w:rsid w:val="003139B8"/>
    <w:rsid w:val="00314B19"/>
    <w:rsid w:val="00314B5C"/>
    <w:rsid w:val="0031508F"/>
    <w:rsid w:val="0031512C"/>
    <w:rsid w:val="003153A7"/>
    <w:rsid w:val="00315C7B"/>
    <w:rsid w:val="00315D78"/>
    <w:rsid w:val="003161F6"/>
    <w:rsid w:val="00316828"/>
    <w:rsid w:val="003177D9"/>
    <w:rsid w:val="00317883"/>
    <w:rsid w:val="00317929"/>
    <w:rsid w:val="00317965"/>
    <w:rsid w:val="00317DE6"/>
    <w:rsid w:val="00317EE2"/>
    <w:rsid w:val="00320280"/>
    <w:rsid w:val="00320D93"/>
    <w:rsid w:val="0032101B"/>
    <w:rsid w:val="00322B53"/>
    <w:rsid w:val="00322CAC"/>
    <w:rsid w:val="00322D93"/>
    <w:rsid w:val="0032336C"/>
    <w:rsid w:val="00323839"/>
    <w:rsid w:val="00323E74"/>
    <w:rsid w:val="00323EE0"/>
    <w:rsid w:val="00324048"/>
    <w:rsid w:val="0032405E"/>
    <w:rsid w:val="00324359"/>
    <w:rsid w:val="003244A8"/>
    <w:rsid w:val="0032486C"/>
    <w:rsid w:val="003249EF"/>
    <w:rsid w:val="00325B6D"/>
    <w:rsid w:val="00326506"/>
    <w:rsid w:val="00326C3A"/>
    <w:rsid w:val="003271E0"/>
    <w:rsid w:val="00330273"/>
    <w:rsid w:val="003304C2"/>
    <w:rsid w:val="00330558"/>
    <w:rsid w:val="003308AC"/>
    <w:rsid w:val="003313B0"/>
    <w:rsid w:val="003316D4"/>
    <w:rsid w:val="00331A58"/>
    <w:rsid w:val="0033227D"/>
    <w:rsid w:val="003322CD"/>
    <w:rsid w:val="003323AC"/>
    <w:rsid w:val="003326AD"/>
    <w:rsid w:val="003327BA"/>
    <w:rsid w:val="00332B6F"/>
    <w:rsid w:val="00333358"/>
    <w:rsid w:val="00333389"/>
    <w:rsid w:val="003335AC"/>
    <w:rsid w:val="003336FD"/>
    <w:rsid w:val="00333804"/>
    <w:rsid w:val="00333859"/>
    <w:rsid w:val="0033388E"/>
    <w:rsid w:val="00333905"/>
    <w:rsid w:val="00333D20"/>
    <w:rsid w:val="003343AC"/>
    <w:rsid w:val="003343B4"/>
    <w:rsid w:val="0033462E"/>
    <w:rsid w:val="003347DF"/>
    <w:rsid w:val="00334C6B"/>
    <w:rsid w:val="00334DF9"/>
    <w:rsid w:val="00334ED5"/>
    <w:rsid w:val="00334F88"/>
    <w:rsid w:val="00334FC9"/>
    <w:rsid w:val="00335ED5"/>
    <w:rsid w:val="003360C6"/>
    <w:rsid w:val="003369A2"/>
    <w:rsid w:val="00336E36"/>
    <w:rsid w:val="00336F9F"/>
    <w:rsid w:val="00337079"/>
    <w:rsid w:val="0033713D"/>
    <w:rsid w:val="003377C8"/>
    <w:rsid w:val="00337814"/>
    <w:rsid w:val="0034011A"/>
    <w:rsid w:val="0034038F"/>
    <w:rsid w:val="00340A09"/>
    <w:rsid w:val="00341AE4"/>
    <w:rsid w:val="00341E6F"/>
    <w:rsid w:val="00341F01"/>
    <w:rsid w:val="0034292F"/>
    <w:rsid w:val="00342E8F"/>
    <w:rsid w:val="00342F85"/>
    <w:rsid w:val="0034311E"/>
    <w:rsid w:val="0034366E"/>
    <w:rsid w:val="00343772"/>
    <w:rsid w:val="00343820"/>
    <w:rsid w:val="00343D95"/>
    <w:rsid w:val="0034405D"/>
    <w:rsid w:val="00344220"/>
    <w:rsid w:val="0034425A"/>
    <w:rsid w:val="00344792"/>
    <w:rsid w:val="003449A2"/>
    <w:rsid w:val="0034542B"/>
    <w:rsid w:val="00345461"/>
    <w:rsid w:val="00345AD8"/>
    <w:rsid w:val="00345ADF"/>
    <w:rsid w:val="00345C08"/>
    <w:rsid w:val="00345EA2"/>
    <w:rsid w:val="003468A9"/>
    <w:rsid w:val="003469C5"/>
    <w:rsid w:val="00346DDB"/>
    <w:rsid w:val="003471C1"/>
    <w:rsid w:val="0034740E"/>
    <w:rsid w:val="00347878"/>
    <w:rsid w:val="00347B59"/>
    <w:rsid w:val="00347E6D"/>
    <w:rsid w:val="00347FF0"/>
    <w:rsid w:val="003500E5"/>
    <w:rsid w:val="003503C4"/>
    <w:rsid w:val="00350DB3"/>
    <w:rsid w:val="00350F14"/>
    <w:rsid w:val="0035135A"/>
    <w:rsid w:val="003513F0"/>
    <w:rsid w:val="00351573"/>
    <w:rsid w:val="00351589"/>
    <w:rsid w:val="00351832"/>
    <w:rsid w:val="00351A05"/>
    <w:rsid w:val="00351BAC"/>
    <w:rsid w:val="00351E07"/>
    <w:rsid w:val="00351E70"/>
    <w:rsid w:val="00351F97"/>
    <w:rsid w:val="0035235E"/>
    <w:rsid w:val="003523CF"/>
    <w:rsid w:val="003524FF"/>
    <w:rsid w:val="00352563"/>
    <w:rsid w:val="00352932"/>
    <w:rsid w:val="00352C32"/>
    <w:rsid w:val="003532A3"/>
    <w:rsid w:val="003535AB"/>
    <w:rsid w:val="0035373B"/>
    <w:rsid w:val="00353743"/>
    <w:rsid w:val="00353947"/>
    <w:rsid w:val="00353F9C"/>
    <w:rsid w:val="0035418E"/>
    <w:rsid w:val="00354363"/>
    <w:rsid w:val="003544D7"/>
    <w:rsid w:val="00354577"/>
    <w:rsid w:val="00354DBF"/>
    <w:rsid w:val="003559A1"/>
    <w:rsid w:val="00356882"/>
    <w:rsid w:val="00356B19"/>
    <w:rsid w:val="00356CCF"/>
    <w:rsid w:val="003571CF"/>
    <w:rsid w:val="0035793F"/>
    <w:rsid w:val="0035796A"/>
    <w:rsid w:val="003579F4"/>
    <w:rsid w:val="00357A22"/>
    <w:rsid w:val="00357A60"/>
    <w:rsid w:val="00357B00"/>
    <w:rsid w:val="00357B22"/>
    <w:rsid w:val="00357DD5"/>
    <w:rsid w:val="00357EF4"/>
    <w:rsid w:val="00360145"/>
    <w:rsid w:val="00360314"/>
    <w:rsid w:val="0036040C"/>
    <w:rsid w:val="003605D6"/>
    <w:rsid w:val="00360688"/>
    <w:rsid w:val="00360884"/>
    <w:rsid w:val="00360B30"/>
    <w:rsid w:val="00361467"/>
    <w:rsid w:val="0036152E"/>
    <w:rsid w:val="0036219F"/>
    <w:rsid w:val="0036246C"/>
    <w:rsid w:val="003624F4"/>
    <w:rsid w:val="003628E8"/>
    <w:rsid w:val="00362A7B"/>
    <w:rsid w:val="00362B63"/>
    <w:rsid w:val="0036309B"/>
    <w:rsid w:val="003630F4"/>
    <w:rsid w:val="00363179"/>
    <w:rsid w:val="00363B78"/>
    <w:rsid w:val="00363FFA"/>
    <w:rsid w:val="0036449B"/>
    <w:rsid w:val="0036467E"/>
    <w:rsid w:val="00364BDC"/>
    <w:rsid w:val="00364D00"/>
    <w:rsid w:val="003650E1"/>
    <w:rsid w:val="003651C4"/>
    <w:rsid w:val="0036529A"/>
    <w:rsid w:val="0036570E"/>
    <w:rsid w:val="00365A75"/>
    <w:rsid w:val="00365CFF"/>
    <w:rsid w:val="00365D91"/>
    <w:rsid w:val="00365FAC"/>
    <w:rsid w:val="00366067"/>
    <w:rsid w:val="003664C2"/>
    <w:rsid w:val="00366701"/>
    <w:rsid w:val="003675DD"/>
    <w:rsid w:val="00367894"/>
    <w:rsid w:val="00367C8E"/>
    <w:rsid w:val="00367D3E"/>
    <w:rsid w:val="0037024A"/>
    <w:rsid w:val="00370AFA"/>
    <w:rsid w:val="00371025"/>
    <w:rsid w:val="00371535"/>
    <w:rsid w:val="00371A5A"/>
    <w:rsid w:val="00371EFA"/>
    <w:rsid w:val="00371F4D"/>
    <w:rsid w:val="00371F70"/>
    <w:rsid w:val="00372375"/>
    <w:rsid w:val="0037292C"/>
    <w:rsid w:val="00372CDC"/>
    <w:rsid w:val="00372DCB"/>
    <w:rsid w:val="00372E1F"/>
    <w:rsid w:val="00372E37"/>
    <w:rsid w:val="00372F3D"/>
    <w:rsid w:val="003732F5"/>
    <w:rsid w:val="00373465"/>
    <w:rsid w:val="003735BF"/>
    <w:rsid w:val="00373A23"/>
    <w:rsid w:val="00373AFF"/>
    <w:rsid w:val="003745AD"/>
    <w:rsid w:val="00374E3A"/>
    <w:rsid w:val="00375338"/>
    <w:rsid w:val="003754A3"/>
    <w:rsid w:val="00375571"/>
    <w:rsid w:val="00375729"/>
    <w:rsid w:val="00375A70"/>
    <w:rsid w:val="003760CD"/>
    <w:rsid w:val="0037647B"/>
    <w:rsid w:val="0037714F"/>
    <w:rsid w:val="003771FC"/>
    <w:rsid w:val="00377423"/>
    <w:rsid w:val="00377917"/>
    <w:rsid w:val="00377C06"/>
    <w:rsid w:val="00377E15"/>
    <w:rsid w:val="003802A9"/>
    <w:rsid w:val="0038078E"/>
    <w:rsid w:val="003808F8"/>
    <w:rsid w:val="00380C55"/>
    <w:rsid w:val="00380DC0"/>
    <w:rsid w:val="0038116B"/>
    <w:rsid w:val="00381776"/>
    <w:rsid w:val="0038283D"/>
    <w:rsid w:val="003835D3"/>
    <w:rsid w:val="0038396B"/>
    <w:rsid w:val="00384A45"/>
    <w:rsid w:val="00384D12"/>
    <w:rsid w:val="00384D59"/>
    <w:rsid w:val="003853D6"/>
    <w:rsid w:val="00385565"/>
    <w:rsid w:val="00385E3A"/>
    <w:rsid w:val="00385FA5"/>
    <w:rsid w:val="003860CB"/>
    <w:rsid w:val="003863DB"/>
    <w:rsid w:val="003863E9"/>
    <w:rsid w:val="00386C5E"/>
    <w:rsid w:val="00386DAB"/>
    <w:rsid w:val="00386F6F"/>
    <w:rsid w:val="00387616"/>
    <w:rsid w:val="003877C6"/>
    <w:rsid w:val="00387A4D"/>
    <w:rsid w:val="00387E06"/>
    <w:rsid w:val="00387E94"/>
    <w:rsid w:val="00387FE6"/>
    <w:rsid w:val="00390060"/>
    <w:rsid w:val="003900B8"/>
    <w:rsid w:val="0039027B"/>
    <w:rsid w:val="003903CB"/>
    <w:rsid w:val="00390487"/>
    <w:rsid w:val="00390696"/>
    <w:rsid w:val="0039096B"/>
    <w:rsid w:val="00390C01"/>
    <w:rsid w:val="003911DF"/>
    <w:rsid w:val="0039125B"/>
    <w:rsid w:val="003912B1"/>
    <w:rsid w:val="00391473"/>
    <w:rsid w:val="00391795"/>
    <w:rsid w:val="00391C81"/>
    <w:rsid w:val="00392B32"/>
    <w:rsid w:val="00392C41"/>
    <w:rsid w:val="0039342D"/>
    <w:rsid w:val="00393622"/>
    <w:rsid w:val="003939D6"/>
    <w:rsid w:val="00393B36"/>
    <w:rsid w:val="00393BEF"/>
    <w:rsid w:val="003940D4"/>
    <w:rsid w:val="00394B35"/>
    <w:rsid w:val="00394B45"/>
    <w:rsid w:val="00394D75"/>
    <w:rsid w:val="00394D93"/>
    <w:rsid w:val="00394EF7"/>
    <w:rsid w:val="00394F9A"/>
    <w:rsid w:val="003956EE"/>
    <w:rsid w:val="00395E70"/>
    <w:rsid w:val="0039615F"/>
    <w:rsid w:val="003973EC"/>
    <w:rsid w:val="00397811"/>
    <w:rsid w:val="003A00B9"/>
    <w:rsid w:val="003A06E4"/>
    <w:rsid w:val="003A0ABD"/>
    <w:rsid w:val="003A0C30"/>
    <w:rsid w:val="003A0F58"/>
    <w:rsid w:val="003A109F"/>
    <w:rsid w:val="003A1BFC"/>
    <w:rsid w:val="003A238A"/>
    <w:rsid w:val="003A23ED"/>
    <w:rsid w:val="003A2B71"/>
    <w:rsid w:val="003A2BB0"/>
    <w:rsid w:val="003A3221"/>
    <w:rsid w:val="003A37BC"/>
    <w:rsid w:val="003A3A0D"/>
    <w:rsid w:val="003A5BE3"/>
    <w:rsid w:val="003A5C5C"/>
    <w:rsid w:val="003A5D43"/>
    <w:rsid w:val="003A6106"/>
    <w:rsid w:val="003A62C1"/>
    <w:rsid w:val="003A659D"/>
    <w:rsid w:val="003A6608"/>
    <w:rsid w:val="003A6794"/>
    <w:rsid w:val="003A6DBA"/>
    <w:rsid w:val="003A6EBB"/>
    <w:rsid w:val="003A6ED6"/>
    <w:rsid w:val="003A7693"/>
    <w:rsid w:val="003A7768"/>
    <w:rsid w:val="003A7A1A"/>
    <w:rsid w:val="003A7D79"/>
    <w:rsid w:val="003A7DF9"/>
    <w:rsid w:val="003B0AC4"/>
    <w:rsid w:val="003B0D6E"/>
    <w:rsid w:val="003B0DF3"/>
    <w:rsid w:val="003B10BE"/>
    <w:rsid w:val="003B10CE"/>
    <w:rsid w:val="003B141D"/>
    <w:rsid w:val="003B152D"/>
    <w:rsid w:val="003B1C08"/>
    <w:rsid w:val="003B2594"/>
    <w:rsid w:val="003B28B8"/>
    <w:rsid w:val="003B2D6B"/>
    <w:rsid w:val="003B2F60"/>
    <w:rsid w:val="003B3024"/>
    <w:rsid w:val="003B31A6"/>
    <w:rsid w:val="003B36B8"/>
    <w:rsid w:val="003B3913"/>
    <w:rsid w:val="003B4100"/>
    <w:rsid w:val="003B4242"/>
    <w:rsid w:val="003B4295"/>
    <w:rsid w:val="003B4666"/>
    <w:rsid w:val="003B4913"/>
    <w:rsid w:val="003B49D4"/>
    <w:rsid w:val="003B4BC3"/>
    <w:rsid w:val="003B55C3"/>
    <w:rsid w:val="003B586F"/>
    <w:rsid w:val="003B5AA2"/>
    <w:rsid w:val="003B5C43"/>
    <w:rsid w:val="003B5CD7"/>
    <w:rsid w:val="003B5F94"/>
    <w:rsid w:val="003B63BB"/>
    <w:rsid w:val="003B66BA"/>
    <w:rsid w:val="003B6B15"/>
    <w:rsid w:val="003B6B2B"/>
    <w:rsid w:val="003B6D69"/>
    <w:rsid w:val="003B7082"/>
    <w:rsid w:val="003B7517"/>
    <w:rsid w:val="003B7B16"/>
    <w:rsid w:val="003C0359"/>
    <w:rsid w:val="003C08B7"/>
    <w:rsid w:val="003C093C"/>
    <w:rsid w:val="003C0A0D"/>
    <w:rsid w:val="003C0CEF"/>
    <w:rsid w:val="003C0D5F"/>
    <w:rsid w:val="003C0DD6"/>
    <w:rsid w:val="003C0EA6"/>
    <w:rsid w:val="003C12A1"/>
    <w:rsid w:val="003C180C"/>
    <w:rsid w:val="003C1A01"/>
    <w:rsid w:val="003C1C84"/>
    <w:rsid w:val="003C1CEA"/>
    <w:rsid w:val="003C1D9F"/>
    <w:rsid w:val="003C2A6C"/>
    <w:rsid w:val="003C2C88"/>
    <w:rsid w:val="003C3D62"/>
    <w:rsid w:val="003C3EA7"/>
    <w:rsid w:val="003C3F49"/>
    <w:rsid w:val="003C40E5"/>
    <w:rsid w:val="003C40FD"/>
    <w:rsid w:val="003C4205"/>
    <w:rsid w:val="003C444F"/>
    <w:rsid w:val="003C460C"/>
    <w:rsid w:val="003C5204"/>
    <w:rsid w:val="003C5879"/>
    <w:rsid w:val="003C5D30"/>
    <w:rsid w:val="003C5E45"/>
    <w:rsid w:val="003C61C1"/>
    <w:rsid w:val="003C6267"/>
    <w:rsid w:val="003C66E3"/>
    <w:rsid w:val="003C6BBF"/>
    <w:rsid w:val="003C6C46"/>
    <w:rsid w:val="003C6EED"/>
    <w:rsid w:val="003C72C1"/>
    <w:rsid w:val="003C7364"/>
    <w:rsid w:val="003C7673"/>
    <w:rsid w:val="003C775B"/>
    <w:rsid w:val="003C7BEF"/>
    <w:rsid w:val="003C7E36"/>
    <w:rsid w:val="003D00A3"/>
    <w:rsid w:val="003D01E3"/>
    <w:rsid w:val="003D0280"/>
    <w:rsid w:val="003D0A94"/>
    <w:rsid w:val="003D0EF9"/>
    <w:rsid w:val="003D0FFC"/>
    <w:rsid w:val="003D1097"/>
    <w:rsid w:val="003D14D6"/>
    <w:rsid w:val="003D283C"/>
    <w:rsid w:val="003D294D"/>
    <w:rsid w:val="003D2C5F"/>
    <w:rsid w:val="003D2E01"/>
    <w:rsid w:val="003D31AA"/>
    <w:rsid w:val="003D32B5"/>
    <w:rsid w:val="003D3986"/>
    <w:rsid w:val="003D3E93"/>
    <w:rsid w:val="003D42E9"/>
    <w:rsid w:val="003D456B"/>
    <w:rsid w:val="003D470B"/>
    <w:rsid w:val="003D49DF"/>
    <w:rsid w:val="003D4AD0"/>
    <w:rsid w:val="003D4E3F"/>
    <w:rsid w:val="003D57B4"/>
    <w:rsid w:val="003D6359"/>
    <w:rsid w:val="003D659F"/>
    <w:rsid w:val="003D6974"/>
    <w:rsid w:val="003D6DB5"/>
    <w:rsid w:val="003D6F0D"/>
    <w:rsid w:val="003D74ED"/>
    <w:rsid w:val="003D7608"/>
    <w:rsid w:val="003D77EF"/>
    <w:rsid w:val="003D78A7"/>
    <w:rsid w:val="003D78FD"/>
    <w:rsid w:val="003D7900"/>
    <w:rsid w:val="003D7953"/>
    <w:rsid w:val="003D7BB2"/>
    <w:rsid w:val="003E00CB"/>
    <w:rsid w:val="003E0559"/>
    <w:rsid w:val="003E07D8"/>
    <w:rsid w:val="003E0A2E"/>
    <w:rsid w:val="003E0D2E"/>
    <w:rsid w:val="003E0D36"/>
    <w:rsid w:val="003E0F69"/>
    <w:rsid w:val="003E1BAB"/>
    <w:rsid w:val="003E1D06"/>
    <w:rsid w:val="003E1E4B"/>
    <w:rsid w:val="003E1F61"/>
    <w:rsid w:val="003E261C"/>
    <w:rsid w:val="003E2735"/>
    <w:rsid w:val="003E27A3"/>
    <w:rsid w:val="003E2ABF"/>
    <w:rsid w:val="003E2BE4"/>
    <w:rsid w:val="003E3163"/>
    <w:rsid w:val="003E32EC"/>
    <w:rsid w:val="003E3372"/>
    <w:rsid w:val="003E36EF"/>
    <w:rsid w:val="003E374C"/>
    <w:rsid w:val="003E433B"/>
    <w:rsid w:val="003E4424"/>
    <w:rsid w:val="003E46A4"/>
    <w:rsid w:val="003E492A"/>
    <w:rsid w:val="003E493E"/>
    <w:rsid w:val="003E4D84"/>
    <w:rsid w:val="003E5477"/>
    <w:rsid w:val="003E56A4"/>
    <w:rsid w:val="003E5E47"/>
    <w:rsid w:val="003E6E58"/>
    <w:rsid w:val="003E7815"/>
    <w:rsid w:val="003F00DB"/>
    <w:rsid w:val="003F051D"/>
    <w:rsid w:val="003F0908"/>
    <w:rsid w:val="003F0A16"/>
    <w:rsid w:val="003F0D4C"/>
    <w:rsid w:val="003F15F0"/>
    <w:rsid w:val="003F1761"/>
    <w:rsid w:val="003F20BC"/>
    <w:rsid w:val="003F21B8"/>
    <w:rsid w:val="003F21EE"/>
    <w:rsid w:val="003F22CB"/>
    <w:rsid w:val="003F23D9"/>
    <w:rsid w:val="003F23F0"/>
    <w:rsid w:val="003F25E2"/>
    <w:rsid w:val="003F261E"/>
    <w:rsid w:val="003F2DA7"/>
    <w:rsid w:val="003F3083"/>
    <w:rsid w:val="003F31D5"/>
    <w:rsid w:val="003F32FF"/>
    <w:rsid w:val="003F368A"/>
    <w:rsid w:val="003F39D1"/>
    <w:rsid w:val="003F39DF"/>
    <w:rsid w:val="003F3D8F"/>
    <w:rsid w:val="003F3F9A"/>
    <w:rsid w:val="003F46D2"/>
    <w:rsid w:val="003F47CE"/>
    <w:rsid w:val="003F47DF"/>
    <w:rsid w:val="003F485B"/>
    <w:rsid w:val="003F4F2F"/>
    <w:rsid w:val="003F54EF"/>
    <w:rsid w:val="003F5FA6"/>
    <w:rsid w:val="003F6044"/>
    <w:rsid w:val="003F61B4"/>
    <w:rsid w:val="003F6347"/>
    <w:rsid w:val="003F68E9"/>
    <w:rsid w:val="003F6BA0"/>
    <w:rsid w:val="003F6DE6"/>
    <w:rsid w:val="003F7546"/>
    <w:rsid w:val="003F75F2"/>
    <w:rsid w:val="003F7C50"/>
    <w:rsid w:val="003F7D96"/>
    <w:rsid w:val="003F7F1F"/>
    <w:rsid w:val="00400252"/>
    <w:rsid w:val="0040042B"/>
    <w:rsid w:val="00400706"/>
    <w:rsid w:val="0040075A"/>
    <w:rsid w:val="00400862"/>
    <w:rsid w:val="00400893"/>
    <w:rsid w:val="00400A9F"/>
    <w:rsid w:val="00400D49"/>
    <w:rsid w:val="00400D73"/>
    <w:rsid w:val="004010E0"/>
    <w:rsid w:val="00401EC1"/>
    <w:rsid w:val="00402251"/>
    <w:rsid w:val="004022E9"/>
    <w:rsid w:val="004027D6"/>
    <w:rsid w:val="00402B72"/>
    <w:rsid w:val="00402E0B"/>
    <w:rsid w:val="004032F7"/>
    <w:rsid w:val="0040392E"/>
    <w:rsid w:val="00403AF2"/>
    <w:rsid w:val="00403CEF"/>
    <w:rsid w:val="00403E01"/>
    <w:rsid w:val="0040490B"/>
    <w:rsid w:val="00404C9A"/>
    <w:rsid w:val="0040525A"/>
    <w:rsid w:val="004054E7"/>
    <w:rsid w:val="00405BA2"/>
    <w:rsid w:val="00405F03"/>
    <w:rsid w:val="00406307"/>
    <w:rsid w:val="0040630D"/>
    <w:rsid w:val="004066E9"/>
    <w:rsid w:val="00406710"/>
    <w:rsid w:val="00406793"/>
    <w:rsid w:val="004068C9"/>
    <w:rsid w:val="0040749E"/>
    <w:rsid w:val="004077F3"/>
    <w:rsid w:val="00407B9B"/>
    <w:rsid w:val="00410E41"/>
    <w:rsid w:val="00410EB8"/>
    <w:rsid w:val="00411272"/>
    <w:rsid w:val="004126A7"/>
    <w:rsid w:val="004127C2"/>
    <w:rsid w:val="0041285C"/>
    <w:rsid w:val="00412FEA"/>
    <w:rsid w:val="004130D9"/>
    <w:rsid w:val="0041325D"/>
    <w:rsid w:val="00413556"/>
    <w:rsid w:val="004136E9"/>
    <w:rsid w:val="0041426D"/>
    <w:rsid w:val="0041547D"/>
    <w:rsid w:val="00415589"/>
    <w:rsid w:val="004157C6"/>
    <w:rsid w:val="00415A41"/>
    <w:rsid w:val="00415B0A"/>
    <w:rsid w:val="00415BFD"/>
    <w:rsid w:val="004160A7"/>
    <w:rsid w:val="004160BD"/>
    <w:rsid w:val="004171A9"/>
    <w:rsid w:val="00417599"/>
    <w:rsid w:val="004177D1"/>
    <w:rsid w:val="0041781B"/>
    <w:rsid w:val="0041796E"/>
    <w:rsid w:val="00417A06"/>
    <w:rsid w:val="004202EB"/>
    <w:rsid w:val="004208A7"/>
    <w:rsid w:val="00420D00"/>
    <w:rsid w:val="00420F24"/>
    <w:rsid w:val="004216E4"/>
    <w:rsid w:val="0042178C"/>
    <w:rsid w:val="004218AC"/>
    <w:rsid w:val="00421B74"/>
    <w:rsid w:val="00421B82"/>
    <w:rsid w:val="00421C9B"/>
    <w:rsid w:val="00421D6A"/>
    <w:rsid w:val="00421EC8"/>
    <w:rsid w:val="00421F38"/>
    <w:rsid w:val="004224ED"/>
    <w:rsid w:val="00422717"/>
    <w:rsid w:val="00422DFC"/>
    <w:rsid w:val="00423212"/>
    <w:rsid w:val="004232F9"/>
    <w:rsid w:val="00423350"/>
    <w:rsid w:val="00423E29"/>
    <w:rsid w:val="004240EF"/>
    <w:rsid w:val="00424874"/>
    <w:rsid w:val="004248B9"/>
    <w:rsid w:val="00424C1D"/>
    <w:rsid w:val="00425051"/>
    <w:rsid w:val="004258F8"/>
    <w:rsid w:val="00425D07"/>
    <w:rsid w:val="004265FF"/>
    <w:rsid w:val="0042695E"/>
    <w:rsid w:val="0042704F"/>
    <w:rsid w:val="0042732B"/>
    <w:rsid w:val="00427342"/>
    <w:rsid w:val="00427805"/>
    <w:rsid w:val="00427A8B"/>
    <w:rsid w:val="00430545"/>
    <w:rsid w:val="004309FC"/>
    <w:rsid w:val="00430A88"/>
    <w:rsid w:val="00430B22"/>
    <w:rsid w:val="00430C41"/>
    <w:rsid w:val="00430CB4"/>
    <w:rsid w:val="004318A0"/>
    <w:rsid w:val="00431E77"/>
    <w:rsid w:val="0043215C"/>
    <w:rsid w:val="004330CA"/>
    <w:rsid w:val="0043350A"/>
    <w:rsid w:val="004336D9"/>
    <w:rsid w:val="00433A70"/>
    <w:rsid w:val="00433C1D"/>
    <w:rsid w:val="004346A0"/>
    <w:rsid w:val="00434A0E"/>
    <w:rsid w:val="004353D5"/>
    <w:rsid w:val="00435877"/>
    <w:rsid w:val="00435DB6"/>
    <w:rsid w:val="00436327"/>
    <w:rsid w:val="00436624"/>
    <w:rsid w:val="00436B61"/>
    <w:rsid w:val="00436C0C"/>
    <w:rsid w:val="00437195"/>
    <w:rsid w:val="004374E0"/>
    <w:rsid w:val="00437864"/>
    <w:rsid w:val="00437EB1"/>
    <w:rsid w:val="004406E6"/>
    <w:rsid w:val="004408F2"/>
    <w:rsid w:val="00440F5C"/>
    <w:rsid w:val="00441066"/>
    <w:rsid w:val="0044117C"/>
    <w:rsid w:val="004414D2"/>
    <w:rsid w:val="00441731"/>
    <w:rsid w:val="00441A8E"/>
    <w:rsid w:val="00441C9F"/>
    <w:rsid w:val="00441FF5"/>
    <w:rsid w:val="004420A4"/>
    <w:rsid w:val="00442823"/>
    <w:rsid w:val="00442BD2"/>
    <w:rsid w:val="00443055"/>
    <w:rsid w:val="004430F9"/>
    <w:rsid w:val="004432EF"/>
    <w:rsid w:val="004440C2"/>
    <w:rsid w:val="004440EB"/>
    <w:rsid w:val="00444163"/>
    <w:rsid w:val="00444213"/>
    <w:rsid w:val="00444A79"/>
    <w:rsid w:val="00444A89"/>
    <w:rsid w:val="00444B73"/>
    <w:rsid w:val="00444B9F"/>
    <w:rsid w:val="00444FF3"/>
    <w:rsid w:val="00445000"/>
    <w:rsid w:val="004450BD"/>
    <w:rsid w:val="0044540A"/>
    <w:rsid w:val="00445994"/>
    <w:rsid w:val="00445BD2"/>
    <w:rsid w:val="00445D53"/>
    <w:rsid w:val="00445F72"/>
    <w:rsid w:val="004466BA"/>
    <w:rsid w:val="00446BC5"/>
    <w:rsid w:val="00446D19"/>
    <w:rsid w:val="00446E19"/>
    <w:rsid w:val="00446E37"/>
    <w:rsid w:val="0044702C"/>
    <w:rsid w:val="0044736A"/>
    <w:rsid w:val="004477FB"/>
    <w:rsid w:val="004501A5"/>
    <w:rsid w:val="0045060C"/>
    <w:rsid w:val="004509B6"/>
    <w:rsid w:val="00450AB9"/>
    <w:rsid w:val="00450AE6"/>
    <w:rsid w:val="00450C27"/>
    <w:rsid w:val="00450F65"/>
    <w:rsid w:val="00451837"/>
    <w:rsid w:val="00451B0B"/>
    <w:rsid w:val="00453ACB"/>
    <w:rsid w:val="00453B47"/>
    <w:rsid w:val="00454007"/>
    <w:rsid w:val="00454504"/>
    <w:rsid w:val="00454551"/>
    <w:rsid w:val="004545AC"/>
    <w:rsid w:val="00454EB5"/>
    <w:rsid w:val="004550A6"/>
    <w:rsid w:val="0045529E"/>
    <w:rsid w:val="00455332"/>
    <w:rsid w:val="004556C8"/>
    <w:rsid w:val="00455A57"/>
    <w:rsid w:val="00455A9D"/>
    <w:rsid w:val="00455C0B"/>
    <w:rsid w:val="00455EC2"/>
    <w:rsid w:val="0045677C"/>
    <w:rsid w:val="004567BD"/>
    <w:rsid w:val="0045687F"/>
    <w:rsid w:val="004568E3"/>
    <w:rsid w:val="00456B47"/>
    <w:rsid w:val="004577A0"/>
    <w:rsid w:val="0045784E"/>
    <w:rsid w:val="00457DF2"/>
    <w:rsid w:val="00457FE2"/>
    <w:rsid w:val="004602BA"/>
    <w:rsid w:val="0046069C"/>
    <w:rsid w:val="00460B1C"/>
    <w:rsid w:val="00460F58"/>
    <w:rsid w:val="004610E7"/>
    <w:rsid w:val="0046113B"/>
    <w:rsid w:val="00461260"/>
    <w:rsid w:val="004612F7"/>
    <w:rsid w:val="00461893"/>
    <w:rsid w:val="004618A6"/>
    <w:rsid w:val="004620F3"/>
    <w:rsid w:val="0046211C"/>
    <w:rsid w:val="004625D3"/>
    <w:rsid w:val="00462A95"/>
    <w:rsid w:val="00462B16"/>
    <w:rsid w:val="00462D43"/>
    <w:rsid w:val="00462D8D"/>
    <w:rsid w:val="00462DD1"/>
    <w:rsid w:val="0046320C"/>
    <w:rsid w:val="004632A7"/>
    <w:rsid w:val="00463339"/>
    <w:rsid w:val="004634F2"/>
    <w:rsid w:val="00464B92"/>
    <w:rsid w:val="00464BCA"/>
    <w:rsid w:val="00464FF3"/>
    <w:rsid w:val="0046534D"/>
    <w:rsid w:val="00465906"/>
    <w:rsid w:val="00465DCC"/>
    <w:rsid w:val="00466216"/>
    <w:rsid w:val="00466900"/>
    <w:rsid w:val="004669C8"/>
    <w:rsid w:val="00466AC9"/>
    <w:rsid w:val="00466F7E"/>
    <w:rsid w:val="00467265"/>
    <w:rsid w:val="004672BD"/>
    <w:rsid w:val="004678AD"/>
    <w:rsid w:val="00470BE2"/>
    <w:rsid w:val="00470D5B"/>
    <w:rsid w:val="004714F5"/>
    <w:rsid w:val="00471989"/>
    <w:rsid w:val="00471B55"/>
    <w:rsid w:val="00471D76"/>
    <w:rsid w:val="00471F52"/>
    <w:rsid w:val="00472118"/>
    <w:rsid w:val="004723C3"/>
    <w:rsid w:val="00472478"/>
    <w:rsid w:val="004724A7"/>
    <w:rsid w:val="00472B38"/>
    <w:rsid w:val="00472C03"/>
    <w:rsid w:val="00472D29"/>
    <w:rsid w:val="0047314B"/>
    <w:rsid w:val="00473662"/>
    <w:rsid w:val="0047390C"/>
    <w:rsid w:val="00473CA4"/>
    <w:rsid w:val="0047473E"/>
    <w:rsid w:val="00474B5E"/>
    <w:rsid w:val="00475110"/>
    <w:rsid w:val="00475308"/>
    <w:rsid w:val="00475445"/>
    <w:rsid w:val="004757F2"/>
    <w:rsid w:val="004758F7"/>
    <w:rsid w:val="00475A5B"/>
    <w:rsid w:val="00475AA3"/>
    <w:rsid w:val="00475E03"/>
    <w:rsid w:val="0047648E"/>
    <w:rsid w:val="004766EC"/>
    <w:rsid w:val="00476811"/>
    <w:rsid w:val="004768FF"/>
    <w:rsid w:val="00477173"/>
    <w:rsid w:val="00477258"/>
    <w:rsid w:val="0047731C"/>
    <w:rsid w:val="00477D7C"/>
    <w:rsid w:val="00477EE7"/>
    <w:rsid w:val="004806E0"/>
    <w:rsid w:val="0048082F"/>
    <w:rsid w:val="00480F00"/>
    <w:rsid w:val="0048105D"/>
    <w:rsid w:val="00481A9A"/>
    <w:rsid w:val="00481B3C"/>
    <w:rsid w:val="00481D9E"/>
    <w:rsid w:val="00481F4D"/>
    <w:rsid w:val="00481FE7"/>
    <w:rsid w:val="00482019"/>
    <w:rsid w:val="004824D6"/>
    <w:rsid w:val="00482BDA"/>
    <w:rsid w:val="00482CB9"/>
    <w:rsid w:val="00482CF1"/>
    <w:rsid w:val="00483200"/>
    <w:rsid w:val="00483591"/>
    <w:rsid w:val="00483778"/>
    <w:rsid w:val="00483B22"/>
    <w:rsid w:val="00483B5A"/>
    <w:rsid w:val="00483D92"/>
    <w:rsid w:val="00483E5F"/>
    <w:rsid w:val="00483F6B"/>
    <w:rsid w:val="00483F98"/>
    <w:rsid w:val="00484655"/>
    <w:rsid w:val="004847A4"/>
    <w:rsid w:val="00484B21"/>
    <w:rsid w:val="00484B26"/>
    <w:rsid w:val="00484BE1"/>
    <w:rsid w:val="00485F34"/>
    <w:rsid w:val="004860F6"/>
    <w:rsid w:val="00486123"/>
    <w:rsid w:val="00486995"/>
    <w:rsid w:val="00486C8A"/>
    <w:rsid w:val="004871C7"/>
    <w:rsid w:val="004875D6"/>
    <w:rsid w:val="00487A56"/>
    <w:rsid w:val="00487B7E"/>
    <w:rsid w:val="00487D97"/>
    <w:rsid w:val="00487FFC"/>
    <w:rsid w:val="004903DD"/>
    <w:rsid w:val="00490BA0"/>
    <w:rsid w:val="00490F54"/>
    <w:rsid w:val="0049101B"/>
    <w:rsid w:val="0049104D"/>
    <w:rsid w:val="004912A7"/>
    <w:rsid w:val="00491C0A"/>
    <w:rsid w:val="00491DFF"/>
    <w:rsid w:val="00492522"/>
    <w:rsid w:val="0049269D"/>
    <w:rsid w:val="004932E7"/>
    <w:rsid w:val="00493756"/>
    <w:rsid w:val="0049409F"/>
    <w:rsid w:val="004942C8"/>
    <w:rsid w:val="004942DE"/>
    <w:rsid w:val="0049482C"/>
    <w:rsid w:val="004948EE"/>
    <w:rsid w:val="00494BD1"/>
    <w:rsid w:val="00494E58"/>
    <w:rsid w:val="00494EC9"/>
    <w:rsid w:val="004950BD"/>
    <w:rsid w:val="00495105"/>
    <w:rsid w:val="0049558E"/>
    <w:rsid w:val="00495685"/>
    <w:rsid w:val="0049591B"/>
    <w:rsid w:val="0049604D"/>
    <w:rsid w:val="0049637F"/>
    <w:rsid w:val="004967C1"/>
    <w:rsid w:val="00496937"/>
    <w:rsid w:val="00496CF0"/>
    <w:rsid w:val="00496E87"/>
    <w:rsid w:val="00496ED5"/>
    <w:rsid w:val="00496FFA"/>
    <w:rsid w:val="00497247"/>
    <w:rsid w:val="004972C4"/>
    <w:rsid w:val="00497C40"/>
    <w:rsid w:val="00497E72"/>
    <w:rsid w:val="004A03B7"/>
    <w:rsid w:val="004A0608"/>
    <w:rsid w:val="004A0627"/>
    <w:rsid w:val="004A07C8"/>
    <w:rsid w:val="004A09F6"/>
    <w:rsid w:val="004A0F74"/>
    <w:rsid w:val="004A11E3"/>
    <w:rsid w:val="004A1AF7"/>
    <w:rsid w:val="004A1F55"/>
    <w:rsid w:val="004A201F"/>
    <w:rsid w:val="004A203A"/>
    <w:rsid w:val="004A204C"/>
    <w:rsid w:val="004A212C"/>
    <w:rsid w:val="004A28AC"/>
    <w:rsid w:val="004A2967"/>
    <w:rsid w:val="004A296B"/>
    <w:rsid w:val="004A29AD"/>
    <w:rsid w:val="004A29F2"/>
    <w:rsid w:val="004A2FD6"/>
    <w:rsid w:val="004A3134"/>
    <w:rsid w:val="004A3179"/>
    <w:rsid w:val="004A38AA"/>
    <w:rsid w:val="004A3ECB"/>
    <w:rsid w:val="004A4BD6"/>
    <w:rsid w:val="004A4D42"/>
    <w:rsid w:val="004A513D"/>
    <w:rsid w:val="004A5520"/>
    <w:rsid w:val="004A5E29"/>
    <w:rsid w:val="004A5E6A"/>
    <w:rsid w:val="004A5EC1"/>
    <w:rsid w:val="004A659A"/>
    <w:rsid w:val="004A6BCA"/>
    <w:rsid w:val="004A6CB1"/>
    <w:rsid w:val="004A6DD9"/>
    <w:rsid w:val="004A710F"/>
    <w:rsid w:val="004A711F"/>
    <w:rsid w:val="004A7D92"/>
    <w:rsid w:val="004B004C"/>
    <w:rsid w:val="004B04B9"/>
    <w:rsid w:val="004B0779"/>
    <w:rsid w:val="004B0881"/>
    <w:rsid w:val="004B10C3"/>
    <w:rsid w:val="004B1492"/>
    <w:rsid w:val="004B1AB8"/>
    <w:rsid w:val="004B1B1B"/>
    <w:rsid w:val="004B2920"/>
    <w:rsid w:val="004B2C42"/>
    <w:rsid w:val="004B2D15"/>
    <w:rsid w:val="004B2E7D"/>
    <w:rsid w:val="004B31D9"/>
    <w:rsid w:val="004B3442"/>
    <w:rsid w:val="004B3469"/>
    <w:rsid w:val="004B35B7"/>
    <w:rsid w:val="004B3B56"/>
    <w:rsid w:val="004B3C7C"/>
    <w:rsid w:val="004B3CE0"/>
    <w:rsid w:val="004B3EBD"/>
    <w:rsid w:val="004B4829"/>
    <w:rsid w:val="004B4948"/>
    <w:rsid w:val="004B49D3"/>
    <w:rsid w:val="004B49F5"/>
    <w:rsid w:val="004B4AF5"/>
    <w:rsid w:val="004B52E6"/>
    <w:rsid w:val="004B5CB4"/>
    <w:rsid w:val="004B6141"/>
    <w:rsid w:val="004B6452"/>
    <w:rsid w:val="004B68C4"/>
    <w:rsid w:val="004B699A"/>
    <w:rsid w:val="004B6DB4"/>
    <w:rsid w:val="004B7126"/>
    <w:rsid w:val="004B7224"/>
    <w:rsid w:val="004B73BE"/>
    <w:rsid w:val="004C02D2"/>
    <w:rsid w:val="004C076D"/>
    <w:rsid w:val="004C0C38"/>
    <w:rsid w:val="004C0DD9"/>
    <w:rsid w:val="004C1F8D"/>
    <w:rsid w:val="004C218E"/>
    <w:rsid w:val="004C21E9"/>
    <w:rsid w:val="004C2817"/>
    <w:rsid w:val="004C28CE"/>
    <w:rsid w:val="004C2D32"/>
    <w:rsid w:val="004C2F2F"/>
    <w:rsid w:val="004C34B1"/>
    <w:rsid w:val="004C3A5E"/>
    <w:rsid w:val="004C3C53"/>
    <w:rsid w:val="004C3DF4"/>
    <w:rsid w:val="004C4E6E"/>
    <w:rsid w:val="004C4F01"/>
    <w:rsid w:val="004C5C5F"/>
    <w:rsid w:val="004C5D0A"/>
    <w:rsid w:val="004C5E94"/>
    <w:rsid w:val="004C6618"/>
    <w:rsid w:val="004C6630"/>
    <w:rsid w:val="004C665B"/>
    <w:rsid w:val="004C6726"/>
    <w:rsid w:val="004C6960"/>
    <w:rsid w:val="004C69FD"/>
    <w:rsid w:val="004C6EA9"/>
    <w:rsid w:val="004C7165"/>
    <w:rsid w:val="004C735C"/>
    <w:rsid w:val="004C754F"/>
    <w:rsid w:val="004D04F0"/>
    <w:rsid w:val="004D05AE"/>
    <w:rsid w:val="004D1035"/>
    <w:rsid w:val="004D10AA"/>
    <w:rsid w:val="004D1115"/>
    <w:rsid w:val="004D11E7"/>
    <w:rsid w:val="004D153F"/>
    <w:rsid w:val="004D162D"/>
    <w:rsid w:val="004D1A3E"/>
    <w:rsid w:val="004D1AA3"/>
    <w:rsid w:val="004D1D60"/>
    <w:rsid w:val="004D1F5F"/>
    <w:rsid w:val="004D2592"/>
    <w:rsid w:val="004D26EF"/>
    <w:rsid w:val="004D2BA9"/>
    <w:rsid w:val="004D2EB6"/>
    <w:rsid w:val="004D3105"/>
    <w:rsid w:val="004D32D8"/>
    <w:rsid w:val="004D3396"/>
    <w:rsid w:val="004D35E0"/>
    <w:rsid w:val="004D38B5"/>
    <w:rsid w:val="004D39A3"/>
    <w:rsid w:val="004D3A26"/>
    <w:rsid w:val="004D3A79"/>
    <w:rsid w:val="004D48B9"/>
    <w:rsid w:val="004D4D26"/>
    <w:rsid w:val="004D4D38"/>
    <w:rsid w:val="004D5583"/>
    <w:rsid w:val="004D5AEE"/>
    <w:rsid w:val="004D5B95"/>
    <w:rsid w:val="004D5ECF"/>
    <w:rsid w:val="004D61FF"/>
    <w:rsid w:val="004D677D"/>
    <w:rsid w:val="004D6FBE"/>
    <w:rsid w:val="004D700E"/>
    <w:rsid w:val="004D70C7"/>
    <w:rsid w:val="004D725E"/>
    <w:rsid w:val="004D7468"/>
    <w:rsid w:val="004D74F9"/>
    <w:rsid w:val="004E0027"/>
    <w:rsid w:val="004E0329"/>
    <w:rsid w:val="004E0BC7"/>
    <w:rsid w:val="004E0D19"/>
    <w:rsid w:val="004E0D2E"/>
    <w:rsid w:val="004E0E98"/>
    <w:rsid w:val="004E0FCE"/>
    <w:rsid w:val="004E11BA"/>
    <w:rsid w:val="004E1314"/>
    <w:rsid w:val="004E14EB"/>
    <w:rsid w:val="004E1758"/>
    <w:rsid w:val="004E1A52"/>
    <w:rsid w:val="004E26CA"/>
    <w:rsid w:val="004E2AD7"/>
    <w:rsid w:val="004E2BC4"/>
    <w:rsid w:val="004E2FFF"/>
    <w:rsid w:val="004E3084"/>
    <w:rsid w:val="004E33F1"/>
    <w:rsid w:val="004E3513"/>
    <w:rsid w:val="004E3AE3"/>
    <w:rsid w:val="004E3BBD"/>
    <w:rsid w:val="004E3F7C"/>
    <w:rsid w:val="004E4E0A"/>
    <w:rsid w:val="004E4E92"/>
    <w:rsid w:val="004E4F2B"/>
    <w:rsid w:val="004E4F9C"/>
    <w:rsid w:val="004E4FC7"/>
    <w:rsid w:val="004E550F"/>
    <w:rsid w:val="004E55F7"/>
    <w:rsid w:val="004E5636"/>
    <w:rsid w:val="004E5A98"/>
    <w:rsid w:val="004E5B23"/>
    <w:rsid w:val="004E5F96"/>
    <w:rsid w:val="004E64B0"/>
    <w:rsid w:val="004E689B"/>
    <w:rsid w:val="004E69DD"/>
    <w:rsid w:val="004E6A46"/>
    <w:rsid w:val="004E6D15"/>
    <w:rsid w:val="004E6D65"/>
    <w:rsid w:val="004E6D93"/>
    <w:rsid w:val="004E79AB"/>
    <w:rsid w:val="004E7E06"/>
    <w:rsid w:val="004E7EAF"/>
    <w:rsid w:val="004E7F78"/>
    <w:rsid w:val="004F0275"/>
    <w:rsid w:val="004F08CA"/>
    <w:rsid w:val="004F091F"/>
    <w:rsid w:val="004F109C"/>
    <w:rsid w:val="004F1311"/>
    <w:rsid w:val="004F1472"/>
    <w:rsid w:val="004F1620"/>
    <w:rsid w:val="004F178A"/>
    <w:rsid w:val="004F1EEB"/>
    <w:rsid w:val="004F1F71"/>
    <w:rsid w:val="004F24D8"/>
    <w:rsid w:val="004F2661"/>
    <w:rsid w:val="004F2A11"/>
    <w:rsid w:val="004F31CE"/>
    <w:rsid w:val="004F332A"/>
    <w:rsid w:val="004F3341"/>
    <w:rsid w:val="004F3407"/>
    <w:rsid w:val="004F3420"/>
    <w:rsid w:val="004F3479"/>
    <w:rsid w:val="004F3833"/>
    <w:rsid w:val="004F3CAE"/>
    <w:rsid w:val="004F421E"/>
    <w:rsid w:val="004F4314"/>
    <w:rsid w:val="004F4D5B"/>
    <w:rsid w:val="004F4FEB"/>
    <w:rsid w:val="004F5047"/>
    <w:rsid w:val="004F531D"/>
    <w:rsid w:val="004F575C"/>
    <w:rsid w:val="004F589F"/>
    <w:rsid w:val="004F5D40"/>
    <w:rsid w:val="004F6034"/>
    <w:rsid w:val="004F61C3"/>
    <w:rsid w:val="004F627D"/>
    <w:rsid w:val="004F6302"/>
    <w:rsid w:val="004F6322"/>
    <w:rsid w:val="004F6B0E"/>
    <w:rsid w:val="004F7352"/>
    <w:rsid w:val="004F7633"/>
    <w:rsid w:val="004F7750"/>
    <w:rsid w:val="004F7C96"/>
    <w:rsid w:val="004F7D69"/>
    <w:rsid w:val="004F7EE3"/>
    <w:rsid w:val="00500153"/>
    <w:rsid w:val="00500233"/>
    <w:rsid w:val="00500299"/>
    <w:rsid w:val="005002E2"/>
    <w:rsid w:val="00500358"/>
    <w:rsid w:val="005003A3"/>
    <w:rsid w:val="005005B1"/>
    <w:rsid w:val="0050076E"/>
    <w:rsid w:val="00500A36"/>
    <w:rsid w:val="00500C16"/>
    <w:rsid w:val="00500DCF"/>
    <w:rsid w:val="00500E85"/>
    <w:rsid w:val="00500F82"/>
    <w:rsid w:val="00501579"/>
    <w:rsid w:val="005015FA"/>
    <w:rsid w:val="005023FE"/>
    <w:rsid w:val="005025B8"/>
    <w:rsid w:val="005025C4"/>
    <w:rsid w:val="00502657"/>
    <w:rsid w:val="00502A06"/>
    <w:rsid w:val="00502D73"/>
    <w:rsid w:val="00502F2C"/>
    <w:rsid w:val="0050488E"/>
    <w:rsid w:val="0050495F"/>
    <w:rsid w:val="005049F6"/>
    <w:rsid w:val="00504D4B"/>
    <w:rsid w:val="00505053"/>
    <w:rsid w:val="00505407"/>
    <w:rsid w:val="0050556F"/>
    <w:rsid w:val="00505A3B"/>
    <w:rsid w:val="00505DBF"/>
    <w:rsid w:val="00505ED6"/>
    <w:rsid w:val="0050620F"/>
    <w:rsid w:val="00506376"/>
    <w:rsid w:val="00506662"/>
    <w:rsid w:val="00506B61"/>
    <w:rsid w:val="00506BF6"/>
    <w:rsid w:val="00507583"/>
    <w:rsid w:val="00507677"/>
    <w:rsid w:val="005109E9"/>
    <w:rsid w:val="00510CF1"/>
    <w:rsid w:val="00510E3A"/>
    <w:rsid w:val="0051120B"/>
    <w:rsid w:val="00511B48"/>
    <w:rsid w:val="00511F65"/>
    <w:rsid w:val="00512129"/>
    <w:rsid w:val="00512674"/>
    <w:rsid w:val="005126B4"/>
    <w:rsid w:val="005128D2"/>
    <w:rsid w:val="005128F1"/>
    <w:rsid w:val="00512DDB"/>
    <w:rsid w:val="00512ED1"/>
    <w:rsid w:val="00512F1B"/>
    <w:rsid w:val="00512F23"/>
    <w:rsid w:val="0051335C"/>
    <w:rsid w:val="00513538"/>
    <w:rsid w:val="00513970"/>
    <w:rsid w:val="00513A79"/>
    <w:rsid w:val="00513F30"/>
    <w:rsid w:val="00514AB5"/>
    <w:rsid w:val="00514D4F"/>
    <w:rsid w:val="00514F60"/>
    <w:rsid w:val="00515042"/>
    <w:rsid w:val="005159A2"/>
    <w:rsid w:val="00515A51"/>
    <w:rsid w:val="0051604B"/>
    <w:rsid w:val="005167BD"/>
    <w:rsid w:val="0051682A"/>
    <w:rsid w:val="00516E6E"/>
    <w:rsid w:val="00516EE4"/>
    <w:rsid w:val="00516FFE"/>
    <w:rsid w:val="005172CD"/>
    <w:rsid w:val="00517460"/>
    <w:rsid w:val="00517531"/>
    <w:rsid w:val="005175C5"/>
    <w:rsid w:val="005175F7"/>
    <w:rsid w:val="0051795C"/>
    <w:rsid w:val="00517FAA"/>
    <w:rsid w:val="005201D5"/>
    <w:rsid w:val="0052023B"/>
    <w:rsid w:val="0052086D"/>
    <w:rsid w:val="00520963"/>
    <w:rsid w:val="00520F21"/>
    <w:rsid w:val="005212D8"/>
    <w:rsid w:val="0052146D"/>
    <w:rsid w:val="0052163C"/>
    <w:rsid w:val="00521A4E"/>
    <w:rsid w:val="00521C13"/>
    <w:rsid w:val="00521D11"/>
    <w:rsid w:val="00521DF0"/>
    <w:rsid w:val="005224AA"/>
    <w:rsid w:val="005224E0"/>
    <w:rsid w:val="005229EF"/>
    <w:rsid w:val="00522BFB"/>
    <w:rsid w:val="0052369E"/>
    <w:rsid w:val="0052373D"/>
    <w:rsid w:val="00523A26"/>
    <w:rsid w:val="00523E60"/>
    <w:rsid w:val="005241B7"/>
    <w:rsid w:val="005242FA"/>
    <w:rsid w:val="0052431E"/>
    <w:rsid w:val="005244D7"/>
    <w:rsid w:val="00524E81"/>
    <w:rsid w:val="0052547F"/>
    <w:rsid w:val="00525D06"/>
    <w:rsid w:val="00526025"/>
    <w:rsid w:val="00526084"/>
    <w:rsid w:val="005261F5"/>
    <w:rsid w:val="00526492"/>
    <w:rsid w:val="005264D4"/>
    <w:rsid w:val="005266F6"/>
    <w:rsid w:val="00526E73"/>
    <w:rsid w:val="00527108"/>
    <w:rsid w:val="00527F9E"/>
    <w:rsid w:val="00527FEF"/>
    <w:rsid w:val="005304F7"/>
    <w:rsid w:val="0053076A"/>
    <w:rsid w:val="005307EA"/>
    <w:rsid w:val="005307EF"/>
    <w:rsid w:val="00530B94"/>
    <w:rsid w:val="005313C2"/>
    <w:rsid w:val="005313F3"/>
    <w:rsid w:val="005319EB"/>
    <w:rsid w:val="00531F53"/>
    <w:rsid w:val="00532109"/>
    <w:rsid w:val="00532155"/>
    <w:rsid w:val="00532227"/>
    <w:rsid w:val="0053244E"/>
    <w:rsid w:val="005324BE"/>
    <w:rsid w:val="00532B50"/>
    <w:rsid w:val="0053315E"/>
    <w:rsid w:val="005331AA"/>
    <w:rsid w:val="005335C3"/>
    <w:rsid w:val="00533D51"/>
    <w:rsid w:val="00533E27"/>
    <w:rsid w:val="00534000"/>
    <w:rsid w:val="00534071"/>
    <w:rsid w:val="005344D9"/>
    <w:rsid w:val="00535021"/>
    <w:rsid w:val="005354AA"/>
    <w:rsid w:val="00535A65"/>
    <w:rsid w:val="00535C30"/>
    <w:rsid w:val="00535EB9"/>
    <w:rsid w:val="00535EE2"/>
    <w:rsid w:val="0053619B"/>
    <w:rsid w:val="00536926"/>
    <w:rsid w:val="00536D4A"/>
    <w:rsid w:val="00536DC8"/>
    <w:rsid w:val="00537015"/>
    <w:rsid w:val="005370D7"/>
    <w:rsid w:val="00537534"/>
    <w:rsid w:val="00537538"/>
    <w:rsid w:val="0053774B"/>
    <w:rsid w:val="00537DAF"/>
    <w:rsid w:val="00537F23"/>
    <w:rsid w:val="005401CD"/>
    <w:rsid w:val="0054082A"/>
    <w:rsid w:val="00540ECB"/>
    <w:rsid w:val="0054157D"/>
    <w:rsid w:val="00542215"/>
    <w:rsid w:val="005425F0"/>
    <w:rsid w:val="00542A8F"/>
    <w:rsid w:val="00542FEC"/>
    <w:rsid w:val="005432D0"/>
    <w:rsid w:val="0054331D"/>
    <w:rsid w:val="005433AF"/>
    <w:rsid w:val="00543600"/>
    <w:rsid w:val="0054374C"/>
    <w:rsid w:val="005438FA"/>
    <w:rsid w:val="00544419"/>
    <w:rsid w:val="0054462E"/>
    <w:rsid w:val="00544759"/>
    <w:rsid w:val="00544B8D"/>
    <w:rsid w:val="0054519A"/>
    <w:rsid w:val="00545342"/>
    <w:rsid w:val="0054534E"/>
    <w:rsid w:val="00545467"/>
    <w:rsid w:val="00545504"/>
    <w:rsid w:val="005455A6"/>
    <w:rsid w:val="00545EDF"/>
    <w:rsid w:val="005460B0"/>
    <w:rsid w:val="005463A0"/>
    <w:rsid w:val="005468EC"/>
    <w:rsid w:val="0054692D"/>
    <w:rsid w:val="00546A44"/>
    <w:rsid w:val="00546A73"/>
    <w:rsid w:val="00546BF1"/>
    <w:rsid w:val="00546C09"/>
    <w:rsid w:val="00546E68"/>
    <w:rsid w:val="00546EDE"/>
    <w:rsid w:val="00547209"/>
    <w:rsid w:val="005473E5"/>
    <w:rsid w:val="005479BC"/>
    <w:rsid w:val="005479F4"/>
    <w:rsid w:val="00547FB6"/>
    <w:rsid w:val="00547FC1"/>
    <w:rsid w:val="00550045"/>
    <w:rsid w:val="005500B2"/>
    <w:rsid w:val="005500B9"/>
    <w:rsid w:val="0055013B"/>
    <w:rsid w:val="00550784"/>
    <w:rsid w:val="00550855"/>
    <w:rsid w:val="00550D7A"/>
    <w:rsid w:val="0055107B"/>
    <w:rsid w:val="00551180"/>
    <w:rsid w:val="005516A8"/>
    <w:rsid w:val="00551EB7"/>
    <w:rsid w:val="0055218E"/>
    <w:rsid w:val="005528BF"/>
    <w:rsid w:val="0055291C"/>
    <w:rsid w:val="00552941"/>
    <w:rsid w:val="005529F4"/>
    <w:rsid w:val="00552C33"/>
    <w:rsid w:val="005531AA"/>
    <w:rsid w:val="005534BA"/>
    <w:rsid w:val="0055401B"/>
    <w:rsid w:val="00554101"/>
    <w:rsid w:val="005548A2"/>
    <w:rsid w:val="005548FE"/>
    <w:rsid w:val="00554FBB"/>
    <w:rsid w:val="00555075"/>
    <w:rsid w:val="00555268"/>
    <w:rsid w:val="005555D8"/>
    <w:rsid w:val="005557AF"/>
    <w:rsid w:val="00555910"/>
    <w:rsid w:val="00555942"/>
    <w:rsid w:val="00556046"/>
    <w:rsid w:val="00556460"/>
    <w:rsid w:val="00556996"/>
    <w:rsid w:val="00556ACC"/>
    <w:rsid w:val="00556CDD"/>
    <w:rsid w:val="00556CE9"/>
    <w:rsid w:val="00557262"/>
    <w:rsid w:val="00557359"/>
    <w:rsid w:val="005575B6"/>
    <w:rsid w:val="00557FF2"/>
    <w:rsid w:val="005602AF"/>
    <w:rsid w:val="00560406"/>
    <w:rsid w:val="00560476"/>
    <w:rsid w:val="0056067A"/>
    <w:rsid w:val="00560827"/>
    <w:rsid w:val="00560D6E"/>
    <w:rsid w:val="00561239"/>
    <w:rsid w:val="00561456"/>
    <w:rsid w:val="00561942"/>
    <w:rsid w:val="00561AA5"/>
    <w:rsid w:val="00561FDF"/>
    <w:rsid w:val="005621A8"/>
    <w:rsid w:val="00562F92"/>
    <w:rsid w:val="00562FCD"/>
    <w:rsid w:val="005630CC"/>
    <w:rsid w:val="00563126"/>
    <w:rsid w:val="005631EF"/>
    <w:rsid w:val="005632D2"/>
    <w:rsid w:val="005635EF"/>
    <w:rsid w:val="00563761"/>
    <w:rsid w:val="005637A4"/>
    <w:rsid w:val="00563806"/>
    <w:rsid w:val="005645AC"/>
    <w:rsid w:val="005647CE"/>
    <w:rsid w:val="00565023"/>
    <w:rsid w:val="005651DF"/>
    <w:rsid w:val="005653FC"/>
    <w:rsid w:val="00565625"/>
    <w:rsid w:val="00565A91"/>
    <w:rsid w:val="00565D34"/>
    <w:rsid w:val="005661AF"/>
    <w:rsid w:val="005665A6"/>
    <w:rsid w:val="005665FA"/>
    <w:rsid w:val="0056672A"/>
    <w:rsid w:val="005668DC"/>
    <w:rsid w:val="00566A14"/>
    <w:rsid w:val="00566A79"/>
    <w:rsid w:val="0056710A"/>
    <w:rsid w:val="00567854"/>
    <w:rsid w:val="00567B32"/>
    <w:rsid w:val="0057006C"/>
    <w:rsid w:val="005702C0"/>
    <w:rsid w:val="00570900"/>
    <w:rsid w:val="00571B19"/>
    <w:rsid w:val="0057202A"/>
    <w:rsid w:val="0057222B"/>
    <w:rsid w:val="00572413"/>
    <w:rsid w:val="00572592"/>
    <w:rsid w:val="00572B57"/>
    <w:rsid w:val="00572C44"/>
    <w:rsid w:val="0057322F"/>
    <w:rsid w:val="00573B28"/>
    <w:rsid w:val="00573BA6"/>
    <w:rsid w:val="005742BE"/>
    <w:rsid w:val="00574354"/>
    <w:rsid w:val="0057444B"/>
    <w:rsid w:val="00574583"/>
    <w:rsid w:val="005747FC"/>
    <w:rsid w:val="00574D40"/>
    <w:rsid w:val="005754A9"/>
    <w:rsid w:val="00575AB6"/>
    <w:rsid w:val="00575CFA"/>
    <w:rsid w:val="00575EA7"/>
    <w:rsid w:val="005760DF"/>
    <w:rsid w:val="00577804"/>
    <w:rsid w:val="005778F2"/>
    <w:rsid w:val="00577AC4"/>
    <w:rsid w:val="005803B9"/>
    <w:rsid w:val="0058055D"/>
    <w:rsid w:val="0058055E"/>
    <w:rsid w:val="00580801"/>
    <w:rsid w:val="00580AA2"/>
    <w:rsid w:val="00580CDF"/>
    <w:rsid w:val="00581437"/>
    <w:rsid w:val="00581BC2"/>
    <w:rsid w:val="00581BE8"/>
    <w:rsid w:val="00581C87"/>
    <w:rsid w:val="00581FF8"/>
    <w:rsid w:val="0058205C"/>
    <w:rsid w:val="005826B2"/>
    <w:rsid w:val="0058281D"/>
    <w:rsid w:val="005828FC"/>
    <w:rsid w:val="00582982"/>
    <w:rsid w:val="00582CB0"/>
    <w:rsid w:val="00582E2D"/>
    <w:rsid w:val="00583440"/>
    <w:rsid w:val="005837B7"/>
    <w:rsid w:val="005846B6"/>
    <w:rsid w:val="005849BA"/>
    <w:rsid w:val="00584B74"/>
    <w:rsid w:val="00585528"/>
    <w:rsid w:val="00585572"/>
    <w:rsid w:val="005855FB"/>
    <w:rsid w:val="00585E44"/>
    <w:rsid w:val="0058669D"/>
    <w:rsid w:val="00586974"/>
    <w:rsid w:val="00586CD7"/>
    <w:rsid w:val="005877FF"/>
    <w:rsid w:val="0058785C"/>
    <w:rsid w:val="00587BF6"/>
    <w:rsid w:val="00587E24"/>
    <w:rsid w:val="00587E63"/>
    <w:rsid w:val="00587F1B"/>
    <w:rsid w:val="00587F2A"/>
    <w:rsid w:val="005903CB"/>
    <w:rsid w:val="00590528"/>
    <w:rsid w:val="00590530"/>
    <w:rsid w:val="0059065E"/>
    <w:rsid w:val="00590CC8"/>
    <w:rsid w:val="00590DC1"/>
    <w:rsid w:val="00590E37"/>
    <w:rsid w:val="00591042"/>
    <w:rsid w:val="0059124F"/>
    <w:rsid w:val="005914BD"/>
    <w:rsid w:val="005917CF"/>
    <w:rsid w:val="00591B1F"/>
    <w:rsid w:val="00591B9B"/>
    <w:rsid w:val="00591D78"/>
    <w:rsid w:val="00591D7E"/>
    <w:rsid w:val="00592063"/>
    <w:rsid w:val="005923C0"/>
    <w:rsid w:val="00592664"/>
    <w:rsid w:val="00592D30"/>
    <w:rsid w:val="00592E70"/>
    <w:rsid w:val="0059345B"/>
    <w:rsid w:val="00593731"/>
    <w:rsid w:val="00593B9B"/>
    <w:rsid w:val="00593D3A"/>
    <w:rsid w:val="00593DF0"/>
    <w:rsid w:val="00593E58"/>
    <w:rsid w:val="00593F17"/>
    <w:rsid w:val="005940F3"/>
    <w:rsid w:val="00594238"/>
    <w:rsid w:val="0059428A"/>
    <w:rsid w:val="005944D5"/>
    <w:rsid w:val="0059468A"/>
    <w:rsid w:val="00594928"/>
    <w:rsid w:val="005951AC"/>
    <w:rsid w:val="00595404"/>
    <w:rsid w:val="0059564A"/>
    <w:rsid w:val="00595813"/>
    <w:rsid w:val="005958DA"/>
    <w:rsid w:val="005958F6"/>
    <w:rsid w:val="00595A32"/>
    <w:rsid w:val="00595BA2"/>
    <w:rsid w:val="00596334"/>
    <w:rsid w:val="0059653B"/>
    <w:rsid w:val="0059699E"/>
    <w:rsid w:val="005969A6"/>
    <w:rsid w:val="00597009"/>
    <w:rsid w:val="00597026"/>
    <w:rsid w:val="00597091"/>
    <w:rsid w:val="005975EF"/>
    <w:rsid w:val="00597B66"/>
    <w:rsid w:val="00597E91"/>
    <w:rsid w:val="005A0454"/>
    <w:rsid w:val="005A0A67"/>
    <w:rsid w:val="005A10B2"/>
    <w:rsid w:val="005A140B"/>
    <w:rsid w:val="005A18AE"/>
    <w:rsid w:val="005A1AC7"/>
    <w:rsid w:val="005A1BF0"/>
    <w:rsid w:val="005A1C07"/>
    <w:rsid w:val="005A1C16"/>
    <w:rsid w:val="005A1DD7"/>
    <w:rsid w:val="005A2142"/>
    <w:rsid w:val="005A2AB8"/>
    <w:rsid w:val="005A311D"/>
    <w:rsid w:val="005A31A2"/>
    <w:rsid w:val="005A35A0"/>
    <w:rsid w:val="005A3DE4"/>
    <w:rsid w:val="005A497A"/>
    <w:rsid w:val="005A4A1D"/>
    <w:rsid w:val="005A530E"/>
    <w:rsid w:val="005A5395"/>
    <w:rsid w:val="005A5784"/>
    <w:rsid w:val="005A5966"/>
    <w:rsid w:val="005A5A72"/>
    <w:rsid w:val="005A6114"/>
    <w:rsid w:val="005A635E"/>
    <w:rsid w:val="005A6629"/>
    <w:rsid w:val="005A6F57"/>
    <w:rsid w:val="005A6F8C"/>
    <w:rsid w:val="005A727F"/>
    <w:rsid w:val="005A7452"/>
    <w:rsid w:val="005A76F1"/>
    <w:rsid w:val="005A7830"/>
    <w:rsid w:val="005A7BC6"/>
    <w:rsid w:val="005A7E5C"/>
    <w:rsid w:val="005A7EA2"/>
    <w:rsid w:val="005B076F"/>
    <w:rsid w:val="005B0A88"/>
    <w:rsid w:val="005B11CC"/>
    <w:rsid w:val="005B1631"/>
    <w:rsid w:val="005B18C3"/>
    <w:rsid w:val="005B1E4C"/>
    <w:rsid w:val="005B2050"/>
    <w:rsid w:val="005B21EA"/>
    <w:rsid w:val="005B21F3"/>
    <w:rsid w:val="005B2607"/>
    <w:rsid w:val="005B2859"/>
    <w:rsid w:val="005B2A25"/>
    <w:rsid w:val="005B2D31"/>
    <w:rsid w:val="005B3195"/>
    <w:rsid w:val="005B31AF"/>
    <w:rsid w:val="005B35AE"/>
    <w:rsid w:val="005B36A0"/>
    <w:rsid w:val="005B3F34"/>
    <w:rsid w:val="005B4647"/>
    <w:rsid w:val="005B4FA4"/>
    <w:rsid w:val="005B504D"/>
    <w:rsid w:val="005B5605"/>
    <w:rsid w:val="005B5931"/>
    <w:rsid w:val="005B5F33"/>
    <w:rsid w:val="005B60AE"/>
    <w:rsid w:val="005B623D"/>
    <w:rsid w:val="005B6247"/>
    <w:rsid w:val="005B6383"/>
    <w:rsid w:val="005B677D"/>
    <w:rsid w:val="005B6B6F"/>
    <w:rsid w:val="005B703D"/>
    <w:rsid w:val="005B73DD"/>
    <w:rsid w:val="005B75E0"/>
    <w:rsid w:val="005B77D5"/>
    <w:rsid w:val="005B7C31"/>
    <w:rsid w:val="005B7F68"/>
    <w:rsid w:val="005B7F90"/>
    <w:rsid w:val="005C0222"/>
    <w:rsid w:val="005C027E"/>
    <w:rsid w:val="005C131D"/>
    <w:rsid w:val="005C168B"/>
    <w:rsid w:val="005C1B68"/>
    <w:rsid w:val="005C2162"/>
    <w:rsid w:val="005C26C5"/>
    <w:rsid w:val="005C28BA"/>
    <w:rsid w:val="005C2EED"/>
    <w:rsid w:val="005C36E0"/>
    <w:rsid w:val="005C396A"/>
    <w:rsid w:val="005C3E62"/>
    <w:rsid w:val="005C401C"/>
    <w:rsid w:val="005C54DE"/>
    <w:rsid w:val="005C5970"/>
    <w:rsid w:val="005C5CF1"/>
    <w:rsid w:val="005C6693"/>
    <w:rsid w:val="005C6AA6"/>
    <w:rsid w:val="005C6AD2"/>
    <w:rsid w:val="005C6CD9"/>
    <w:rsid w:val="005C7148"/>
    <w:rsid w:val="005C7966"/>
    <w:rsid w:val="005C7A38"/>
    <w:rsid w:val="005D014D"/>
    <w:rsid w:val="005D019D"/>
    <w:rsid w:val="005D035D"/>
    <w:rsid w:val="005D05FA"/>
    <w:rsid w:val="005D0A4E"/>
    <w:rsid w:val="005D0E90"/>
    <w:rsid w:val="005D0FFE"/>
    <w:rsid w:val="005D10A3"/>
    <w:rsid w:val="005D16C5"/>
    <w:rsid w:val="005D177B"/>
    <w:rsid w:val="005D2A2D"/>
    <w:rsid w:val="005D2BB4"/>
    <w:rsid w:val="005D2CB9"/>
    <w:rsid w:val="005D35AE"/>
    <w:rsid w:val="005D3A39"/>
    <w:rsid w:val="005D3C18"/>
    <w:rsid w:val="005D3C2D"/>
    <w:rsid w:val="005D3E91"/>
    <w:rsid w:val="005D3EFE"/>
    <w:rsid w:val="005D42AE"/>
    <w:rsid w:val="005D42BB"/>
    <w:rsid w:val="005D4914"/>
    <w:rsid w:val="005D4BFC"/>
    <w:rsid w:val="005D4D4F"/>
    <w:rsid w:val="005D4E0C"/>
    <w:rsid w:val="005D4E2F"/>
    <w:rsid w:val="005D4EEB"/>
    <w:rsid w:val="005D51DD"/>
    <w:rsid w:val="005D556E"/>
    <w:rsid w:val="005D5631"/>
    <w:rsid w:val="005D56C9"/>
    <w:rsid w:val="005D5726"/>
    <w:rsid w:val="005D58CE"/>
    <w:rsid w:val="005D597C"/>
    <w:rsid w:val="005D5DBB"/>
    <w:rsid w:val="005D6256"/>
    <w:rsid w:val="005D6753"/>
    <w:rsid w:val="005D67D4"/>
    <w:rsid w:val="005D6C1F"/>
    <w:rsid w:val="005D6FCD"/>
    <w:rsid w:val="005D73B5"/>
    <w:rsid w:val="005D784E"/>
    <w:rsid w:val="005D7A7F"/>
    <w:rsid w:val="005E03FC"/>
    <w:rsid w:val="005E0A96"/>
    <w:rsid w:val="005E0A9F"/>
    <w:rsid w:val="005E0E9B"/>
    <w:rsid w:val="005E1129"/>
    <w:rsid w:val="005E1133"/>
    <w:rsid w:val="005E14F1"/>
    <w:rsid w:val="005E1755"/>
    <w:rsid w:val="005E19A9"/>
    <w:rsid w:val="005E19D5"/>
    <w:rsid w:val="005E1B31"/>
    <w:rsid w:val="005E1B8C"/>
    <w:rsid w:val="005E2146"/>
    <w:rsid w:val="005E2961"/>
    <w:rsid w:val="005E2A63"/>
    <w:rsid w:val="005E2DFF"/>
    <w:rsid w:val="005E3707"/>
    <w:rsid w:val="005E3B46"/>
    <w:rsid w:val="005E3B6B"/>
    <w:rsid w:val="005E4006"/>
    <w:rsid w:val="005E462F"/>
    <w:rsid w:val="005E4691"/>
    <w:rsid w:val="005E4744"/>
    <w:rsid w:val="005E4DA9"/>
    <w:rsid w:val="005E50C7"/>
    <w:rsid w:val="005E5243"/>
    <w:rsid w:val="005E5597"/>
    <w:rsid w:val="005E560C"/>
    <w:rsid w:val="005E5AFE"/>
    <w:rsid w:val="005E5C7B"/>
    <w:rsid w:val="005E66DB"/>
    <w:rsid w:val="005E6DE0"/>
    <w:rsid w:val="005E6E93"/>
    <w:rsid w:val="005E6F13"/>
    <w:rsid w:val="005E6F55"/>
    <w:rsid w:val="005E7654"/>
    <w:rsid w:val="005E7C44"/>
    <w:rsid w:val="005E7C9F"/>
    <w:rsid w:val="005F0012"/>
    <w:rsid w:val="005F0964"/>
    <w:rsid w:val="005F09DF"/>
    <w:rsid w:val="005F0A00"/>
    <w:rsid w:val="005F12B1"/>
    <w:rsid w:val="005F143C"/>
    <w:rsid w:val="005F149B"/>
    <w:rsid w:val="005F1A32"/>
    <w:rsid w:val="005F1DAA"/>
    <w:rsid w:val="005F1E43"/>
    <w:rsid w:val="005F1E5D"/>
    <w:rsid w:val="005F2F0F"/>
    <w:rsid w:val="005F317C"/>
    <w:rsid w:val="005F367A"/>
    <w:rsid w:val="005F3E1F"/>
    <w:rsid w:val="005F40B6"/>
    <w:rsid w:val="005F4B7B"/>
    <w:rsid w:val="005F4C3E"/>
    <w:rsid w:val="005F4E93"/>
    <w:rsid w:val="005F558A"/>
    <w:rsid w:val="005F590D"/>
    <w:rsid w:val="005F5DB5"/>
    <w:rsid w:val="005F6134"/>
    <w:rsid w:val="005F626D"/>
    <w:rsid w:val="005F65D2"/>
    <w:rsid w:val="005F6884"/>
    <w:rsid w:val="005F68E6"/>
    <w:rsid w:val="005F749D"/>
    <w:rsid w:val="005F7BDE"/>
    <w:rsid w:val="005F7C3F"/>
    <w:rsid w:val="005F7CD1"/>
    <w:rsid w:val="005F7CD5"/>
    <w:rsid w:val="00600022"/>
    <w:rsid w:val="00600327"/>
    <w:rsid w:val="00600592"/>
    <w:rsid w:val="00600690"/>
    <w:rsid w:val="00600856"/>
    <w:rsid w:val="0060096B"/>
    <w:rsid w:val="00600BA8"/>
    <w:rsid w:val="0060156C"/>
    <w:rsid w:val="00601C05"/>
    <w:rsid w:val="00602706"/>
    <w:rsid w:val="00602C9E"/>
    <w:rsid w:val="00602E51"/>
    <w:rsid w:val="00602F88"/>
    <w:rsid w:val="00604803"/>
    <w:rsid w:val="0060489A"/>
    <w:rsid w:val="0060490A"/>
    <w:rsid w:val="00604A95"/>
    <w:rsid w:val="00604E85"/>
    <w:rsid w:val="00604E94"/>
    <w:rsid w:val="00605440"/>
    <w:rsid w:val="00605A72"/>
    <w:rsid w:val="00605C48"/>
    <w:rsid w:val="00605E5B"/>
    <w:rsid w:val="006069F3"/>
    <w:rsid w:val="00606A42"/>
    <w:rsid w:val="00606D11"/>
    <w:rsid w:val="00606D45"/>
    <w:rsid w:val="00606E73"/>
    <w:rsid w:val="006076A6"/>
    <w:rsid w:val="00607723"/>
    <w:rsid w:val="00607A53"/>
    <w:rsid w:val="00607D69"/>
    <w:rsid w:val="00607EEA"/>
    <w:rsid w:val="006100A9"/>
    <w:rsid w:val="00610406"/>
    <w:rsid w:val="00610776"/>
    <w:rsid w:val="00610FB2"/>
    <w:rsid w:val="00611096"/>
    <w:rsid w:val="0061156B"/>
    <w:rsid w:val="00611ED8"/>
    <w:rsid w:val="0061239E"/>
    <w:rsid w:val="006125C4"/>
    <w:rsid w:val="00612638"/>
    <w:rsid w:val="00612769"/>
    <w:rsid w:val="00612784"/>
    <w:rsid w:val="00612A6D"/>
    <w:rsid w:val="00612BC0"/>
    <w:rsid w:val="00612F44"/>
    <w:rsid w:val="00613625"/>
    <w:rsid w:val="00613861"/>
    <w:rsid w:val="00613876"/>
    <w:rsid w:val="00613965"/>
    <w:rsid w:val="00613A9C"/>
    <w:rsid w:val="00614036"/>
    <w:rsid w:val="00614263"/>
    <w:rsid w:val="006142E0"/>
    <w:rsid w:val="00614AD1"/>
    <w:rsid w:val="00615091"/>
    <w:rsid w:val="00615160"/>
    <w:rsid w:val="006155B1"/>
    <w:rsid w:val="0061576A"/>
    <w:rsid w:val="006157AE"/>
    <w:rsid w:val="00615AC5"/>
    <w:rsid w:val="00615EFB"/>
    <w:rsid w:val="0061605A"/>
    <w:rsid w:val="006161B2"/>
    <w:rsid w:val="00616C19"/>
    <w:rsid w:val="00616DAE"/>
    <w:rsid w:val="006170F1"/>
    <w:rsid w:val="006173C2"/>
    <w:rsid w:val="006173D5"/>
    <w:rsid w:val="0061743F"/>
    <w:rsid w:val="0061764A"/>
    <w:rsid w:val="0061793E"/>
    <w:rsid w:val="00617955"/>
    <w:rsid w:val="006208CD"/>
    <w:rsid w:val="00620A5E"/>
    <w:rsid w:val="00621023"/>
    <w:rsid w:val="00621167"/>
    <w:rsid w:val="0062157F"/>
    <w:rsid w:val="0062168B"/>
    <w:rsid w:val="00621736"/>
    <w:rsid w:val="006218FA"/>
    <w:rsid w:val="00621BB4"/>
    <w:rsid w:val="0062251E"/>
    <w:rsid w:val="006228BA"/>
    <w:rsid w:val="00622ABA"/>
    <w:rsid w:val="006231AC"/>
    <w:rsid w:val="00623F24"/>
    <w:rsid w:val="00624729"/>
    <w:rsid w:val="00624ABA"/>
    <w:rsid w:val="00624B56"/>
    <w:rsid w:val="00624B90"/>
    <w:rsid w:val="00624EB2"/>
    <w:rsid w:val="00625F36"/>
    <w:rsid w:val="00626622"/>
    <w:rsid w:val="00626A05"/>
    <w:rsid w:val="00627251"/>
    <w:rsid w:val="006272FB"/>
    <w:rsid w:val="00627CF0"/>
    <w:rsid w:val="00627FC7"/>
    <w:rsid w:val="0063017E"/>
    <w:rsid w:val="006301B6"/>
    <w:rsid w:val="006303B3"/>
    <w:rsid w:val="00630733"/>
    <w:rsid w:val="00630790"/>
    <w:rsid w:val="006310AB"/>
    <w:rsid w:val="006313FD"/>
    <w:rsid w:val="006318EB"/>
    <w:rsid w:val="00631DB9"/>
    <w:rsid w:val="00631F9D"/>
    <w:rsid w:val="0063222C"/>
    <w:rsid w:val="00632812"/>
    <w:rsid w:val="00632BF8"/>
    <w:rsid w:val="00632C3B"/>
    <w:rsid w:val="00632C92"/>
    <w:rsid w:val="00632E64"/>
    <w:rsid w:val="00632F97"/>
    <w:rsid w:val="006330EA"/>
    <w:rsid w:val="00633611"/>
    <w:rsid w:val="00633E94"/>
    <w:rsid w:val="00633F66"/>
    <w:rsid w:val="00634545"/>
    <w:rsid w:val="006345D9"/>
    <w:rsid w:val="0063483F"/>
    <w:rsid w:val="00635039"/>
    <w:rsid w:val="0063511B"/>
    <w:rsid w:val="0063545E"/>
    <w:rsid w:val="00635474"/>
    <w:rsid w:val="00635881"/>
    <w:rsid w:val="00635F1D"/>
    <w:rsid w:val="00636882"/>
    <w:rsid w:val="00636B3A"/>
    <w:rsid w:val="00636D75"/>
    <w:rsid w:val="00637235"/>
    <w:rsid w:val="006373E5"/>
    <w:rsid w:val="00637B5C"/>
    <w:rsid w:val="00640062"/>
    <w:rsid w:val="00640836"/>
    <w:rsid w:val="0064094F"/>
    <w:rsid w:val="00640BA2"/>
    <w:rsid w:val="00640F2C"/>
    <w:rsid w:val="0064124A"/>
    <w:rsid w:val="00641A9A"/>
    <w:rsid w:val="006423CA"/>
    <w:rsid w:val="00642531"/>
    <w:rsid w:val="006426BD"/>
    <w:rsid w:val="0064292A"/>
    <w:rsid w:val="00643199"/>
    <w:rsid w:val="006434A9"/>
    <w:rsid w:val="006434C6"/>
    <w:rsid w:val="0064369A"/>
    <w:rsid w:val="00643A0F"/>
    <w:rsid w:val="00643E66"/>
    <w:rsid w:val="00644217"/>
    <w:rsid w:val="006442A1"/>
    <w:rsid w:val="0064469F"/>
    <w:rsid w:val="00644746"/>
    <w:rsid w:val="00644C57"/>
    <w:rsid w:val="00644F8B"/>
    <w:rsid w:val="00644F92"/>
    <w:rsid w:val="00644FAA"/>
    <w:rsid w:val="00644FE7"/>
    <w:rsid w:val="00645083"/>
    <w:rsid w:val="006451BC"/>
    <w:rsid w:val="006452E3"/>
    <w:rsid w:val="006455AD"/>
    <w:rsid w:val="00645AC7"/>
    <w:rsid w:val="00645C06"/>
    <w:rsid w:val="00645C80"/>
    <w:rsid w:val="00645E5F"/>
    <w:rsid w:val="006463BA"/>
    <w:rsid w:val="006463D7"/>
    <w:rsid w:val="00646453"/>
    <w:rsid w:val="00646D86"/>
    <w:rsid w:val="00647392"/>
    <w:rsid w:val="006477C0"/>
    <w:rsid w:val="006477DD"/>
    <w:rsid w:val="006479F4"/>
    <w:rsid w:val="00647B8D"/>
    <w:rsid w:val="006506FA"/>
    <w:rsid w:val="00650C71"/>
    <w:rsid w:val="00650F9B"/>
    <w:rsid w:val="006511E0"/>
    <w:rsid w:val="00651353"/>
    <w:rsid w:val="006524DA"/>
    <w:rsid w:val="006528F9"/>
    <w:rsid w:val="006529E4"/>
    <w:rsid w:val="00652CF8"/>
    <w:rsid w:val="0065337D"/>
    <w:rsid w:val="0065338F"/>
    <w:rsid w:val="0065393A"/>
    <w:rsid w:val="00653EB4"/>
    <w:rsid w:val="006548B1"/>
    <w:rsid w:val="00654A33"/>
    <w:rsid w:val="006550EC"/>
    <w:rsid w:val="006554B8"/>
    <w:rsid w:val="006559A7"/>
    <w:rsid w:val="00655AF9"/>
    <w:rsid w:val="00655C1D"/>
    <w:rsid w:val="006561E5"/>
    <w:rsid w:val="006562BD"/>
    <w:rsid w:val="0065630D"/>
    <w:rsid w:val="006563D3"/>
    <w:rsid w:val="00656A90"/>
    <w:rsid w:val="00656B35"/>
    <w:rsid w:val="00656E1F"/>
    <w:rsid w:val="00656F0B"/>
    <w:rsid w:val="00657199"/>
    <w:rsid w:val="006578E6"/>
    <w:rsid w:val="00657CE7"/>
    <w:rsid w:val="006600AB"/>
    <w:rsid w:val="006602BD"/>
    <w:rsid w:val="0066035A"/>
    <w:rsid w:val="00660394"/>
    <w:rsid w:val="0066062A"/>
    <w:rsid w:val="00661C03"/>
    <w:rsid w:val="00661D09"/>
    <w:rsid w:val="006620A9"/>
    <w:rsid w:val="006626DD"/>
    <w:rsid w:val="0066282B"/>
    <w:rsid w:val="00662A49"/>
    <w:rsid w:val="00662B50"/>
    <w:rsid w:val="00662C8E"/>
    <w:rsid w:val="00662DE5"/>
    <w:rsid w:val="00662E51"/>
    <w:rsid w:val="00662F36"/>
    <w:rsid w:val="0066360A"/>
    <w:rsid w:val="00663892"/>
    <w:rsid w:val="00663A8D"/>
    <w:rsid w:val="00664CA9"/>
    <w:rsid w:val="00664EBE"/>
    <w:rsid w:val="00665052"/>
    <w:rsid w:val="0066550D"/>
    <w:rsid w:val="00665777"/>
    <w:rsid w:val="0066596D"/>
    <w:rsid w:val="00665CA7"/>
    <w:rsid w:val="00665CE3"/>
    <w:rsid w:val="00665DB3"/>
    <w:rsid w:val="00665FC5"/>
    <w:rsid w:val="006662C3"/>
    <w:rsid w:val="006663A4"/>
    <w:rsid w:val="00666415"/>
    <w:rsid w:val="00666619"/>
    <w:rsid w:val="006667AC"/>
    <w:rsid w:val="00667708"/>
    <w:rsid w:val="00667946"/>
    <w:rsid w:val="00670217"/>
    <w:rsid w:val="00670495"/>
    <w:rsid w:val="00670D27"/>
    <w:rsid w:val="0067195E"/>
    <w:rsid w:val="006719A0"/>
    <w:rsid w:val="00671C13"/>
    <w:rsid w:val="00672236"/>
    <w:rsid w:val="0067224B"/>
    <w:rsid w:val="0067242F"/>
    <w:rsid w:val="006726A8"/>
    <w:rsid w:val="006727FC"/>
    <w:rsid w:val="00672B23"/>
    <w:rsid w:val="00672E9B"/>
    <w:rsid w:val="006744A5"/>
    <w:rsid w:val="0067453B"/>
    <w:rsid w:val="00674726"/>
    <w:rsid w:val="00674C05"/>
    <w:rsid w:val="00674EA2"/>
    <w:rsid w:val="0067538C"/>
    <w:rsid w:val="00675660"/>
    <w:rsid w:val="006757BE"/>
    <w:rsid w:val="00675BDE"/>
    <w:rsid w:val="0067605A"/>
    <w:rsid w:val="0067639A"/>
    <w:rsid w:val="006769DB"/>
    <w:rsid w:val="006777DC"/>
    <w:rsid w:val="00677EBE"/>
    <w:rsid w:val="006801DB"/>
    <w:rsid w:val="00680300"/>
    <w:rsid w:val="00680A7A"/>
    <w:rsid w:val="00680AB8"/>
    <w:rsid w:val="00680B15"/>
    <w:rsid w:val="00680BEC"/>
    <w:rsid w:val="00680E85"/>
    <w:rsid w:val="00680FC2"/>
    <w:rsid w:val="006811CD"/>
    <w:rsid w:val="006813EF"/>
    <w:rsid w:val="00681877"/>
    <w:rsid w:val="00681D9B"/>
    <w:rsid w:val="00681E97"/>
    <w:rsid w:val="006824C2"/>
    <w:rsid w:val="00682734"/>
    <w:rsid w:val="0068275B"/>
    <w:rsid w:val="00682D00"/>
    <w:rsid w:val="00683288"/>
    <w:rsid w:val="006832CC"/>
    <w:rsid w:val="006839BB"/>
    <w:rsid w:val="006839C2"/>
    <w:rsid w:val="00683B03"/>
    <w:rsid w:val="00683B82"/>
    <w:rsid w:val="00683FF4"/>
    <w:rsid w:val="006845E8"/>
    <w:rsid w:val="006846B2"/>
    <w:rsid w:val="00684E6D"/>
    <w:rsid w:val="006853A5"/>
    <w:rsid w:val="006853D4"/>
    <w:rsid w:val="0068553E"/>
    <w:rsid w:val="00686B11"/>
    <w:rsid w:val="00686E17"/>
    <w:rsid w:val="00686EFE"/>
    <w:rsid w:val="00687271"/>
    <w:rsid w:val="0069004F"/>
    <w:rsid w:val="006910E4"/>
    <w:rsid w:val="00691351"/>
    <w:rsid w:val="006918D8"/>
    <w:rsid w:val="006919F8"/>
    <w:rsid w:val="00691CD9"/>
    <w:rsid w:val="00692150"/>
    <w:rsid w:val="006926AD"/>
    <w:rsid w:val="006927B8"/>
    <w:rsid w:val="00693229"/>
    <w:rsid w:val="00693847"/>
    <w:rsid w:val="00693B4C"/>
    <w:rsid w:val="00693D53"/>
    <w:rsid w:val="00693E8C"/>
    <w:rsid w:val="00693FA1"/>
    <w:rsid w:val="0069430B"/>
    <w:rsid w:val="006947C5"/>
    <w:rsid w:val="00694992"/>
    <w:rsid w:val="00695263"/>
    <w:rsid w:val="006959AE"/>
    <w:rsid w:val="006959B4"/>
    <w:rsid w:val="00695A10"/>
    <w:rsid w:val="00696455"/>
    <w:rsid w:val="00696495"/>
    <w:rsid w:val="0069671B"/>
    <w:rsid w:val="00696816"/>
    <w:rsid w:val="00696A76"/>
    <w:rsid w:val="00697838"/>
    <w:rsid w:val="006A0092"/>
    <w:rsid w:val="006A0260"/>
    <w:rsid w:val="006A0358"/>
    <w:rsid w:val="006A0AAD"/>
    <w:rsid w:val="006A0B04"/>
    <w:rsid w:val="006A0FB6"/>
    <w:rsid w:val="006A1503"/>
    <w:rsid w:val="006A1528"/>
    <w:rsid w:val="006A164B"/>
    <w:rsid w:val="006A1E5F"/>
    <w:rsid w:val="006A1F4D"/>
    <w:rsid w:val="006A1FD7"/>
    <w:rsid w:val="006A271A"/>
    <w:rsid w:val="006A27D1"/>
    <w:rsid w:val="006A2A1D"/>
    <w:rsid w:val="006A2CFE"/>
    <w:rsid w:val="006A2E27"/>
    <w:rsid w:val="006A32B8"/>
    <w:rsid w:val="006A333B"/>
    <w:rsid w:val="006A34E8"/>
    <w:rsid w:val="006A358E"/>
    <w:rsid w:val="006A3738"/>
    <w:rsid w:val="006A3C45"/>
    <w:rsid w:val="006A3C56"/>
    <w:rsid w:val="006A3D64"/>
    <w:rsid w:val="006A446B"/>
    <w:rsid w:val="006A453C"/>
    <w:rsid w:val="006A45F9"/>
    <w:rsid w:val="006A4733"/>
    <w:rsid w:val="006A5156"/>
    <w:rsid w:val="006A557F"/>
    <w:rsid w:val="006A58D2"/>
    <w:rsid w:val="006A5A4A"/>
    <w:rsid w:val="006A5C1C"/>
    <w:rsid w:val="006A6275"/>
    <w:rsid w:val="006A6594"/>
    <w:rsid w:val="006A68BC"/>
    <w:rsid w:val="006A6B21"/>
    <w:rsid w:val="006A6EA6"/>
    <w:rsid w:val="006A6F55"/>
    <w:rsid w:val="006B00FF"/>
    <w:rsid w:val="006B02A0"/>
    <w:rsid w:val="006B0498"/>
    <w:rsid w:val="006B0553"/>
    <w:rsid w:val="006B0903"/>
    <w:rsid w:val="006B0BDB"/>
    <w:rsid w:val="006B0CD8"/>
    <w:rsid w:val="006B0FAB"/>
    <w:rsid w:val="006B1211"/>
    <w:rsid w:val="006B123A"/>
    <w:rsid w:val="006B17D4"/>
    <w:rsid w:val="006B1F96"/>
    <w:rsid w:val="006B2050"/>
    <w:rsid w:val="006B23E4"/>
    <w:rsid w:val="006B26B3"/>
    <w:rsid w:val="006B2868"/>
    <w:rsid w:val="006B2E54"/>
    <w:rsid w:val="006B2ED1"/>
    <w:rsid w:val="006B3139"/>
    <w:rsid w:val="006B37C4"/>
    <w:rsid w:val="006B3B69"/>
    <w:rsid w:val="006B3B93"/>
    <w:rsid w:val="006B3DA0"/>
    <w:rsid w:val="006B411B"/>
    <w:rsid w:val="006B47E7"/>
    <w:rsid w:val="006B5308"/>
    <w:rsid w:val="006B54AD"/>
    <w:rsid w:val="006B598D"/>
    <w:rsid w:val="006B5BD1"/>
    <w:rsid w:val="006B5C3D"/>
    <w:rsid w:val="006B5E43"/>
    <w:rsid w:val="006B6526"/>
    <w:rsid w:val="006B6EE9"/>
    <w:rsid w:val="006B74F2"/>
    <w:rsid w:val="006C04FC"/>
    <w:rsid w:val="006C0B9E"/>
    <w:rsid w:val="006C0DE5"/>
    <w:rsid w:val="006C16A9"/>
    <w:rsid w:val="006C1921"/>
    <w:rsid w:val="006C1F1B"/>
    <w:rsid w:val="006C1F2E"/>
    <w:rsid w:val="006C26FC"/>
    <w:rsid w:val="006C317D"/>
    <w:rsid w:val="006C3384"/>
    <w:rsid w:val="006C34C3"/>
    <w:rsid w:val="006C3686"/>
    <w:rsid w:val="006C36B2"/>
    <w:rsid w:val="006C3F9F"/>
    <w:rsid w:val="006C4024"/>
    <w:rsid w:val="006C4460"/>
    <w:rsid w:val="006C45BA"/>
    <w:rsid w:val="006C49F2"/>
    <w:rsid w:val="006C4A65"/>
    <w:rsid w:val="006C4B75"/>
    <w:rsid w:val="006C4BE2"/>
    <w:rsid w:val="006C4E10"/>
    <w:rsid w:val="006C523F"/>
    <w:rsid w:val="006C56AF"/>
    <w:rsid w:val="006C57DA"/>
    <w:rsid w:val="006C588B"/>
    <w:rsid w:val="006C5ACB"/>
    <w:rsid w:val="006C5B09"/>
    <w:rsid w:val="006C5E64"/>
    <w:rsid w:val="006C5F2E"/>
    <w:rsid w:val="006C6219"/>
    <w:rsid w:val="006C62EF"/>
    <w:rsid w:val="006C64FD"/>
    <w:rsid w:val="006C65D2"/>
    <w:rsid w:val="006C7465"/>
    <w:rsid w:val="006C7520"/>
    <w:rsid w:val="006C757B"/>
    <w:rsid w:val="006C79E6"/>
    <w:rsid w:val="006C7B77"/>
    <w:rsid w:val="006C7C12"/>
    <w:rsid w:val="006D0255"/>
    <w:rsid w:val="006D071A"/>
    <w:rsid w:val="006D165B"/>
    <w:rsid w:val="006D202D"/>
    <w:rsid w:val="006D24BD"/>
    <w:rsid w:val="006D27FB"/>
    <w:rsid w:val="006D2BDA"/>
    <w:rsid w:val="006D2E91"/>
    <w:rsid w:val="006D3385"/>
    <w:rsid w:val="006D38A2"/>
    <w:rsid w:val="006D39E2"/>
    <w:rsid w:val="006D3D9C"/>
    <w:rsid w:val="006D4053"/>
    <w:rsid w:val="006D4234"/>
    <w:rsid w:val="006D439F"/>
    <w:rsid w:val="006D4479"/>
    <w:rsid w:val="006D4828"/>
    <w:rsid w:val="006D4E9D"/>
    <w:rsid w:val="006D5862"/>
    <w:rsid w:val="006D5F68"/>
    <w:rsid w:val="006D6157"/>
    <w:rsid w:val="006D6239"/>
    <w:rsid w:val="006D694F"/>
    <w:rsid w:val="006D6EB6"/>
    <w:rsid w:val="006D6F50"/>
    <w:rsid w:val="006D7082"/>
    <w:rsid w:val="006D72C6"/>
    <w:rsid w:val="006D7302"/>
    <w:rsid w:val="006D7316"/>
    <w:rsid w:val="006D75E3"/>
    <w:rsid w:val="006D7612"/>
    <w:rsid w:val="006D7EB9"/>
    <w:rsid w:val="006E02A3"/>
    <w:rsid w:val="006E0375"/>
    <w:rsid w:val="006E0684"/>
    <w:rsid w:val="006E06C0"/>
    <w:rsid w:val="006E0821"/>
    <w:rsid w:val="006E0C89"/>
    <w:rsid w:val="006E0E8D"/>
    <w:rsid w:val="006E1202"/>
    <w:rsid w:val="006E146C"/>
    <w:rsid w:val="006E1615"/>
    <w:rsid w:val="006E1822"/>
    <w:rsid w:val="006E250C"/>
    <w:rsid w:val="006E2739"/>
    <w:rsid w:val="006E2AC9"/>
    <w:rsid w:val="006E2C2B"/>
    <w:rsid w:val="006E2FEA"/>
    <w:rsid w:val="006E3AFB"/>
    <w:rsid w:val="006E3AFE"/>
    <w:rsid w:val="006E3B28"/>
    <w:rsid w:val="006E3E38"/>
    <w:rsid w:val="006E4461"/>
    <w:rsid w:val="006E4F9B"/>
    <w:rsid w:val="006E5057"/>
    <w:rsid w:val="006E5AB0"/>
    <w:rsid w:val="006E5F32"/>
    <w:rsid w:val="006E60E4"/>
    <w:rsid w:val="006E64D4"/>
    <w:rsid w:val="006E66B9"/>
    <w:rsid w:val="006E69C2"/>
    <w:rsid w:val="006E6B0C"/>
    <w:rsid w:val="006E6B4F"/>
    <w:rsid w:val="006E7246"/>
    <w:rsid w:val="006E7C55"/>
    <w:rsid w:val="006E7DF2"/>
    <w:rsid w:val="006F00E9"/>
    <w:rsid w:val="006F0224"/>
    <w:rsid w:val="006F065B"/>
    <w:rsid w:val="006F0759"/>
    <w:rsid w:val="006F08B4"/>
    <w:rsid w:val="006F098B"/>
    <w:rsid w:val="006F0FDA"/>
    <w:rsid w:val="006F10D5"/>
    <w:rsid w:val="006F11DF"/>
    <w:rsid w:val="006F1984"/>
    <w:rsid w:val="006F1D12"/>
    <w:rsid w:val="006F21BB"/>
    <w:rsid w:val="006F23A2"/>
    <w:rsid w:val="006F248A"/>
    <w:rsid w:val="006F2959"/>
    <w:rsid w:val="006F2BA6"/>
    <w:rsid w:val="006F2CDA"/>
    <w:rsid w:val="006F30C3"/>
    <w:rsid w:val="006F3217"/>
    <w:rsid w:val="006F3557"/>
    <w:rsid w:val="006F3650"/>
    <w:rsid w:val="006F3854"/>
    <w:rsid w:val="006F3885"/>
    <w:rsid w:val="006F3EC6"/>
    <w:rsid w:val="006F4110"/>
    <w:rsid w:val="006F44CF"/>
    <w:rsid w:val="006F49D4"/>
    <w:rsid w:val="006F4A88"/>
    <w:rsid w:val="006F4E79"/>
    <w:rsid w:val="006F51F4"/>
    <w:rsid w:val="006F5555"/>
    <w:rsid w:val="006F56D6"/>
    <w:rsid w:val="006F5A96"/>
    <w:rsid w:val="006F5CF6"/>
    <w:rsid w:val="006F5E47"/>
    <w:rsid w:val="006F5FEF"/>
    <w:rsid w:val="006F61E7"/>
    <w:rsid w:val="006F66E3"/>
    <w:rsid w:val="006F6797"/>
    <w:rsid w:val="006F68E4"/>
    <w:rsid w:val="006F69F8"/>
    <w:rsid w:val="006F7077"/>
    <w:rsid w:val="006F78C6"/>
    <w:rsid w:val="006F7E23"/>
    <w:rsid w:val="007006EE"/>
    <w:rsid w:val="00700924"/>
    <w:rsid w:val="00700F5D"/>
    <w:rsid w:val="0070141A"/>
    <w:rsid w:val="00701658"/>
    <w:rsid w:val="00701BF0"/>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6D2"/>
    <w:rsid w:val="00705879"/>
    <w:rsid w:val="007059EC"/>
    <w:rsid w:val="00705A48"/>
    <w:rsid w:val="00706047"/>
    <w:rsid w:val="007060DB"/>
    <w:rsid w:val="007062D0"/>
    <w:rsid w:val="0070633B"/>
    <w:rsid w:val="00706368"/>
    <w:rsid w:val="00706B9A"/>
    <w:rsid w:val="00706B9F"/>
    <w:rsid w:val="00706C04"/>
    <w:rsid w:val="00706C9E"/>
    <w:rsid w:val="00706EF8"/>
    <w:rsid w:val="0070712A"/>
    <w:rsid w:val="0070720D"/>
    <w:rsid w:val="007072E0"/>
    <w:rsid w:val="00707502"/>
    <w:rsid w:val="007077AC"/>
    <w:rsid w:val="0071027D"/>
    <w:rsid w:val="007103A2"/>
    <w:rsid w:val="007103BF"/>
    <w:rsid w:val="00710464"/>
    <w:rsid w:val="00710770"/>
    <w:rsid w:val="0071081D"/>
    <w:rsid w:val="00710B68"/>
    <w:rsid w:val="00710E39"/>
    <w:rsid w:val="0071116F"/>
    <w:rsid w:val="0071142E"/>
    <w:rsid w:val="00711803"/>
    <w:rsid w:val="00711A2D"/>
    <w:rsid w:val="00711FB9"/>
    <w:rsid w:val="007120AA"/>
    <w:rsid w:val="00712228"/>
    <w:rsid w:val="00712825"/>
    <w:rsid w:val="00712C29"/>
    <w:rsid w:val="00712C3A"/>
    <w:rsid w:val="00712FAC"/>
    <w:rsid w:val="00713004"/>
    <w:rsid w:val="00713198"/>
    <w:rsid w:val="00714110"/>
    <w:rsid w:val="007142EB"/>
    <w:rsid w:val="0071549C"/>
    <w:rsid w:val="007156DE"/>
    <w:rsid w:val="00715852"/>
    <w:rsid w:val="0071596E"/>
    <w:rsid w:val="00715B32"/>
    <w:rsid w:val="00715E8C"/>
    <w:rsid w:val="00716069"/>
    <w:rsid w:val="007165EF"/>
    <w:rsid w:val="00716AA0"/>
    <w:rsid w:val="00716CB3"/>
    <w:rsid w:val="00717077"/>
    <w:rsid w:val="0071709C"/>
    <w:rsid w:val="007176A2"/>
    <w:rsid w:val="00717967"/>
    <w:rsid w:val="00720467"/>
    <w:rsid w:val="00720567"/>
    <w:rsid w:val="007208BB"/>
    <w:rsid w:val="00720B82"/>
    <w:rsid w:val="00720D7D"/>
    <w:rsid w:val="007218A4"/>
    <w:rsid w:val="007220AD"/>
    <w:rsid w:val="0072212E"/>
    <w:rsid w:val="00722C61"/>
    <w:rsid w:val="00722EE2"/>
    <w:rsid w:val="00722FE2"/>
    <w:rsid w:val="00723729"/>
    <w:rsid w:val="00723882"/>
    <w:rsid w:val="007238C6"/>
    <w:rsid w:val="00723A0D"/>
    <w:rsid w:val="007247D7"/>
    <w:rsid w:val="00724CB1"/>
    <w:rsid w:val="00724DBA"/>
    <w:rsid w:val="00725166"/>
    <w:rsid w:val="00725532"/>
    <w:rsid w:val="00725706"/>
    <w:rsid w:val="0072598B"/>
    <w:rsid w:val="00725B1D"/>
    <w:rsid w:val="00725DBB"/>
    <w:rsid w:val="00725E78"/>
    <w:rsid w:val="0072676E"/>
    <w:rsid w:val="00726FAF"/>
    <w:rsid w:val="00727648"/>
    <w:rsid w:val="00730062"/>
    <w:rsid w:val="007300E0"/>
    <w:rsid w:val="00730207"/>
    <w:rsid w:val="0073087E"/>
    <w:rsid w:val="00730D4A"/>
    <w:rsid w:val="00730E58"/>
    <w:rsid w:val="00731164"/>
    <w:rsid w:val="0073138B"/>
    <w:rsid w:val="0073245D"/>
    <w:rsid w:val="00733785"/>
    <w:rsid w:val="00733A5C"/>
    <w:rsid w:val="00733BDB"/>
    <w:rsid w:val="00733C7D"/>
    <w:rsid w:val="00733CF6"/>
    <w:rsid w:val="007340CF"/>
    <w:rsid w:val="007340F4"/>
    <w:rsid w:val="0073416D"/>
    <w:rsid w:val="00734589"/>
    <w:rsid w:val="0073477B"/>
    <w:rsid w:val="007347BD"/>
    <w:rsid w:val="00734859"/>
    <w:rsid w:val="00734B94"/>
    <w:rsid w:val="00734E58"/>
    <w:rsid w:val="007350E2"/>
    <w:rsid w:val="00735493"/>
    <w:rsid w:val="0073552C"/>
    <w:rsid w:val="0073565A"/>
    <w:rsid w:val="007364D6"/>
    <w:rsid w:val="00736CC3"/>
    <w:rsid w:val="00736F1D"/>
    <w:rsid w:val="00737563"/>
    <w:rsid w:val="007378F4"/>
    <w:rsid w:val="00737A1C"/>
    <w:rsid w:val="007400B2"/>
    <w:rsid w:val="007404C4"/>
    <w:rsid w:val="007405C4"/>
    <w:rsid w:val="0074075E"/>
    <w:rsid w:val="007407E6"/>
    <w:rsid w:val="007410A9"/>
    <w:rsid w:val="0074145A"/>
    <w:rsid w:val="00741956"/>
    <w:rsid w:val="00741E86"/>
    <w:rsid w:val="00742567"/>
    <w:rsid w:val="00742807"/>
    <w:rsid w:val="00742C46"/>
    <w:rsid w:val="00742EE5"/>
    <w:rsid w:val="007430FD"/>
    <w:rsid w:val="00743430"/>
    <w:rsid w:val="007436A3"/>
    <w:rsid w:val="00743863"/>
    <w:rsid w:val="007438BB"/>
    <w:rsid w:val="00743BE6"/>
    <w:rsid w:val="007441E8"/>
    <w:rsid w:val="007448D1"/>
    <w:rsid w:val="00744A5D"/>
    <w:rsid w:val="00744D48"/>
    <w:rsid w:val="00744FBA"/>
    <w:rsid w:val="007453D8"/>
    <w:rsid w:val="007458E6"/>
    <w:rsid w:val="00745AA7"/>
    <w:rsid w:val="00745AF4"/>
    <w:rsid w:val="00745B55"/>
    <w:rsid w:val="007460C2"/>
    <w:rsid w:val="007468CA"/>
    <w:rsid w:val="00746949"/>
    <w:rsid w:val="00750058"/>
    <w:rsid w:val="00750589"/>
    <w:rsid w:val="0075087E"/>
    <w:rsid w:val="00750C36"/>
    <w:rsid w:val="00750F47"/>
    <w:rsid w:val="00750F7C"/>
    <w:rsid w:val="007511D4"/>
    <w:rsid w:val="007514ED"/>
    <w:rsid w:val="0075157E"/>
    <w:rsid w:val="0075177C"/>
    <w:rsid w:val="00751891"/>
    <w:rsid w:val="00751AC5"/>
    <w:rsid w:val="00751B5C"/>
    <w:rsid w:val="00751C7E"/>
    <w:rsid w:val="00751E95"/>
    <w:rsid w:val="007520B0"/>
    <w:rsid w:val="0075221D"/>
    <w:rsid w:val="00752368"/>
    <w:rsid w:val="007526AA"/>
    <w:rsid w:val="00752E39"/>
    <w:rsid w:val="007530BC"/>
    <w:rsid w:val="007532B8"/>
    <w:rsid w:val="007533F9"/>
    <w:rsid w:val="0075368B"/>
    <w:rsid w:val="0075373F"/>
    <w:rsid w:val="00753995"/>
    <w:rsid w:val="007539C1"/>
    <w:rsid w:val="00753B8B"/>
    <w:rsid w:val="00753EC8"/>
    <w:rsid w:val="0075416E"/>
    <w:rsid w:val="00754CB9"/>
    <w:rsid w:val="00754EDF"/>
    <w:rsid w:val="00754EF6"/>
    <w:rsid w:val="007552BE"/>
    <w:rsid w:val="007553F4"/>
    <w:rsid w:val="00755421"/>
    <w:rsid w:val="0075572A"/>
    <w:rsid w:val="00755769"/>
    <w:rsid w:val="00756957"/>
    <w:rsid w:val="00756BF8"/>
    <w:rsid w:val="0075704B"/>
    <w:rsid w:val="00757480"/>
    <w:rsid w:val="00757EBC"/>
    <w:rsid w:val="0076001E"/>
    <w:rsid w:val="007605DB"/>
    <w:rsid w:val="00760BC0"/>
    <w:rsid w:val="00761002"/>
    <w:rsid w:val="007610D7"/>
    <w:rsid w:val="0076129F"/>
    <w:rsid w:val="00761579"/>
    <w:rsid w:val="00761A0E"/>
    <w:rsid w:val="00761A29"/>
    <w:rsid w:val="00761B19"/>
    <w:rsid w:val="00761B28"/>
    <w:rsid w:val="00761F5C"/>
    <w:rsid w:val="007622EE"/>
    <w:rsid w:val="0076236A"/>
    <w:rsid w:val="00762C4E"/>
    <w:rsid w:val="00762CF5"/>
    <w:rsid w:val="00762DF3"/>
    <w:rsid w:val="00762EE1"/>
    <w:rsid w:val="007630D9"/>
    <w:rsid w:val="0076312E"/>
    <w:rsid w:val="00763391"/>
    <w:rsid w:val="0076374B"/>
    <w:rsid w:val="0076378F"/>
    <w:rsid w:val="00763FE5"/>
    <w:rsid w:val="00764033"/>
    <w:rsid w:val="0076406F"/>
    <w:rsid w:val="00764635"/>
    <w:rsid w:val="007649CC"/>
    <w:rsid w:val="00764A80"/>
    <w:rsid w:val="00764C98"/>
    <w:rsid w:val="00764CCF"/>
    <w:rsid w:val="00764F48"/>
    <w:rsid w:val="00765269"/>
    <w:rsid w:val="007656DE"/>
    <w:rsid w:val="00765AF3"/>
    <w:rsid w:val="00765D80"/>
    <w:rsid w:val="00765DA2"/>
    <w:rsid w:val="00765F81"/>
    <w:rsid w:val="00765FED"/>
    <w:rsid w:val="007662E3"/>
    <w:rsid w:val="007663B9"/>
    <w:rsid w:val="007664E1"/>
    <w:rsid w:val="00766B86"/>
    <w:rsid w:val="00767209"/>
    <w:rsid w:val="007673D6"/>
    <w:rsid w:val="00770C90"/>
    <w:rsid w:val="00770E18"/>
    <w:rsid w:val="007710C6"/>
    <w:rsid w:val="007712EA"/>
    <w:rsid w:val="00771346"/>
    <w:rsid w:val="007713F7"/>
    <w:rsid w:val="00771D39"/>
    <w:rsid w:val="0077228D"/>
    <w:rsid w:val="00772A2F"/>
    <w:rsid w:val="00773C96"/>
    <w:rsid w:val="007743A2"/>
    <w:rsid w:val="00774618"/>
    <w:rsid w:val="0077465C"/>
    <w:rsid w:val="007746DF"/>
    <w:rsid w:val="007747CC"/>
    <w:rsid w:val="007752AB"/>
    <w:rsid w:val="007754BC"/>
    <w:rsid w:val="007754E7"/>
    <w:rsid w:val="007759EF"/>
    <w:rsid w:val="00775F2A"/>
    <w:rsid w:val="00776E4F"/>
    <w:rsid w:val="00776E79"/>
    <w:rsid w:val="00777023"/>
    <w:rsid w:val="007772E2"/>
    <w:rsid w:val="0077777A"/>
    <w:rsid w:val="007777DF"/>
    <w:rsid w:val="007778AD"/>
    <w:rsid w:val="00777B3E"/>
    <w:rsid w:val="00777E76"/>
    <w:rsid w:val="00780142"/>
    <w:rsid w:val="0078031D"/>
    <w:rsid w:val="0078039C"/>
    <w:rsid w:val="00780BC1"/>
    <w:rsid w:val="00780C5D"/>
    <w:rsid w:val="00781023"/>
    <w:rsid w:val="007810F6"/>
    <w:rsid w:val="007812E4"/>
    <w:rsid w:val="00781363"/>
    <w:rsid w:val="00781521"/>
    <w:rsid w:val="007818B2"/>
    <w:rsid w:val="007818CB"/>
    <w:rsid w:val="00781919"/>
    <w:rsid w:val="00781CC2"/>
    <w:rsid w:val="00781CFA"/>
    <w:rsid w:val="00781E11"/>
    <w:rsid w:val="0078240F"/>
    <w:rsid w:val="0078247F"/>
    <w:rsid w:val="007827B0"/>
    <w:rsid w:val="007834D3"/>
    <w:rsid w:val="007839A3"/>
    <w:rsid w:val="00783F0F"/>
    <w:rsid w:val="00784047"/>
    <w:rsid w:val="00784352"/>
    <w:rsid w:val="0078437D"/>
    <w:rsid w:val="007843DA"/>
    <w:rsid w:val="00784B4E"/>
    <w:rsid w:val="00784B7B"/>
    <w:rsid w:val="00784E19"/>
    <w:rsid w:val="00785041"/>
    <w:rsid w:val="00786260"/>
    <w:rsid w:val="007866CF"/>
    <w:rsid w:val="00786706"/>
    <w:rsid w:val="0078691F"/>
    <w:rsid w:val="00786C1B"/>
    <w:rsid w:val="00786FCC"/>
    <w:rsid w:val="0078723C"/>
    <w:rsid w:val="00787493"/>
    <w:rsid w:val="00787537"/>
    <w:rsid w:val="00787559"/>
    <w:rsid w:val="007877EC"/>
    <w:rsid w:val="00787F91"/>
    <w:rsid w:val="007906C5"/>
    <w:rsid w:val="0079078C"/>
    <w:rsid w:val="00790946"/>
    <w:rsid w:val="00790E70"/>
    <w:rsid w:val="00791135"/>
    <w:rsid w:val="007915C9"/>
    <w:rsid w:val="00791665"/>
    <w:rsid w:val="0079174B"/>
    <w:rsid w:val="007924EA"/>
    <w:rsid w:val="0079269A"/>
    <w:rsid w:val="0079308D"/>
    <w:rsid w:val="00793162"/>
    <w:rsid w:val="007936F3"/>
    <w:rsid w:val="00793F1D"/>
    <w:rsid w:val="00794587"/>
    <w:rsid w:val="00794977"/>
    <w:rsid w:val="00794A20"/>
    <w:rsid w:val="007951E0"/>
    <w:rsid w:val="00795375"/>
    <w:rsid w:val="007953C0"/>
    <w:rsid w:val="007955D0"/>
    <w:rsid w:val="007956B1"/>
    <w:rsid w:val="00795889"/>
    <w:rsid w:val="00795BA2"/>
    <w:rsid w:val="00795C52"/>
    <w:rsid w:val="007961C4"/>
    <w:rsid w:val="0079652A"/>
    <w:rsid w:val="007965FF"/>
    <w:rsid w:val="00796D71"/>
    <w:rsid w:val="0079703D"/>
    <w:rsid w:val="00797166"/>
    <w:rsid w:val="007972D9"/>
    <w:rsid w:val="007974BC"/>
    <w:rsid w:val="00797626"/>
    <w:rsid w:val="00797722"/>
    <w:rsid w:val="00797958"/>
    <w:rsid w:val="00797F0A"/>
    <w:rsid w:val="007A00F8"/>
    <w:rsid w:val="007A05C9"/>
    <w:rsid w:val="007A0CCC"/>
    <w:rsid w:val="007A1269"/>
    <w:rsid w:val="007A1D7C"/>
    <w:rsid w:val="007A297F"/>
    <w:rsid w:val="007A2B31"/>
    <w:rsid w:val="007A2EA4"/>
    <w:rsid w:val="007A371B"/>
    <w:rsid w:val="007A376F"/>
    <w:rsid w:val="007A3DD5"/>
    <w:rsid w:val="007A4014"/>
    <w:rsid w:val="007A4043"/>
    <w:rsid w:val="007A42DE"/>
    <w:rsid w:val="007A44EF"/>
    <w:rsid w:val="007A4C0D"/>
    <w:rsid w:val="007A4CB2"/>
    <w:rsid w:val="007A4CF4"/>
    <w:rsid w:val="007A4DE8"/>
    <w:rsid w:val="007A5306"/>
    <w:rsid w:val="007A533A"/>
    <w:rsid w:val="007A54B3"/>
    <w:rsid w:val="007A564C"/>
    <w:rsid w:val="007A577C"/>
    <w:rsid w:val="007A5B10"/>
    <w:rsid w:val="007A5F33"/>
    <w:rsid w:val="007A6056"/>
    <w:rsid w:val="007A6283"/>
    <w:rsid w:val="007A6901"/>
    <w:rsid w:val="007A699B"/>
    <w:rsid w:val="007A6C6A"/>
    <w:rsid w:val="007A714B"/>
    <w:rsid w:val="007A719D"/>
    <w:rsid w:val="007A72D8"/>
    <w:rsid w:val="007A7353"/>
    <w:rsid w:val="007A7951"/>
    <w:rsid w:val="007B01D7"/>
    <w:rsid w:val="007B0396"/>
    <w:rsid w:val="007B03B3"/>
    <w:rsid w:val="007B06BC"/>
    <w:rsid w:val="007B0B57"/>
    <w:rsid w:val="007B1101"/>
    <w:rsid w:val="007B11CE"/>
    <w:rsid w:val="007B13FE"/>
    <w:rsid w:val="007B14B6"/>
    <w:rsid w:val="007B1A41"/>
    <w:rsid w:val="007B1CAF"/>
    <w:rsid w:val="007B1D0E"/>
    <w:rsid w:val="007B1F63"/>
    <w:rsid w:val="007B2696"/>
    <w:rsid w:val="007B2938"/>
    <w:rsid w:val="007B2BDF"/>
    <w:rsid w:val="007B322B"/>
    <w:rsid w:val="007B35EA"/>
    <w:rsid w:val="007B3869"/>
    <w:rsid w:val="007B3BCF"/>
    <w:rsid w:val="007B4019"/>
    <w:rsid w:val="007B4165"/>
    <w:rsid w:val="007B422A"/>
    <w:rsid w:val="007B42A1"/>
    <w:rsid w:val="007B5422"/>
    <w:rsid w:val="007B5640"/>
    <w:rsid w:val="007B587A"/>
    <w:rsid w:val="007B6243"/>
    <w:rsid w:val="007B64E8"/>
    <w:rsid w:val="007B6849"/>
    <w:rsid w:val="007B6930"/>
    <w:rsid w:val="007B6B82"/>
    <w:rsid w:val="007B6CC3"/>
    <w:rsid w:val="007B6DC5"/>
    <w:rsid w:val="007B77BF"/>
    <w:rsid w:val="007B77E7"/>
    <w:rsid w:val="007B79A5"/>
    <w:rsid w:val="007B79AA"/>
    <w:rsid w:val="007B7A9D"/>
    <w:rsid w:val="007C0185"/>
    <w:rsid w:val="007C061B"/>
    <w:rsid w:val="007C0850"/>
    <w:rsid w:val="007C08E2"/>
    <w:rsid w:val="007C0932"/>
    <w:rsid w:val="007C0A04"/>
    <w:rsid w:val="007C1DE4"/>
    <w:rsid w:val="007C23F2"/>
    <w:rsid w:val="007C244C"/>
    <w:rsid w:val="007C2493"/>
    <w:rsid w:val="007C3193"/>
    <w:rsid w:val="007C337A"/>
    <w:rsid w:val="007C3676"/>
    <w:rsid w:val="007C386A"/>
    <w:rsid w:val="007C4394"/>
    <w:rsid w:val="007C44F5"/>
    <w:rsid w:val="007C4A8C"/>
    <w:rsid w:val="007C4EE0"/>
    <w:rsid w:val="007C4F82"/>
    <w:rsid w:val="007C4FBC"/>
    <w:rsid w:val="007C4FE9"/>
    <w:rsid w:val="007C4FFC"/>
    <w:rsid w:val="007C51C8"/>
    <w:rsid w:val="007C5365"/>
    <w:rsid w:val="007C59E0"/>
    <w:rsid w:val="007C5FC2"/>
    <w:rsid w:val="007C616D"/>
    <w:rsid w:val="007C65E8"/>
    <w:rsid w:val="007C684A"/>
    <w:rsid w:val="007C6AB6"/>
    <w:rsid w:val="007C6F8A"/>
    <w:rsid w:val="007C71BD"/>
    <w:rsid w:val="007C741C"/>
    <w:rsid w:val="007C7756"/>
    <w:rsid w:val="007C783D"/>
    <w:rsid w:val="007D02A4"/>
    <w:rsid w:val="007D02B2"/>
    <w:rsid w:val="007D02E7"/>
    <w:rsid w:val="007D0769"/>
    <w:rsid w:val="007D08D7"/>
    <w:rsid w:val="007D0A99"/>
    <w:rsid w:val="007D0ACD"/>
    <w:rsid w:val="007D14F3"/>
    <w:rsid w:val="007D16F3"/>
    <w:rsid w:val="007D1F6C"/>
    <w:rsid w:val="007D226C"/>
    <w:rsid w:val="007D2466"/>
    <w:rsid w:val="007D2816"/>
    <w:rsid w:val="007D2925"/>
    <w:rsid w:val="007D2A04"/>
    <w:rsid w:val="007D2E12"/>
    <w:rsid w:val="007D3187"/>
    <w:rsid w:val="007D342D"/>
    <w:rsid w:val="007D392A"/>
    <w:rsid w:val="007D3BFF"/>
    <w:rsid w:val="007D3E21"/>
    <w:rsid w:val="007D4584"/>
    <w:rsid w:val="007D4A39"/>
    <w:rsid w:val="007D51D0"/>
    <w:rsid w:val="007D642D"/>
    <w:rsid w:val="007D6A06"/>
    <w:rsid w:val="007D6C36"/>
    <w:rsid w:val="007D71F9"/>
    <w:rsid w:val="007D730F"/>
    <w:rsid w:val="007D7B1D"/>
    <w:rsid w:val="007D7FDB"/>
    <w:rsid w:val="007E034F"/>
    <w:rsid w:val="007E072D"/>
    <w:rsid w:val="007E08D6"/>
    <w:rsid w:val="007E0EFF"/>
    <w:rsid w:val="007E14CE"/>
    <w:rsid w:val="007E1E60"/>
    <w:rsid w:val="007E2090"/>
    <w:rsid w:val="007E24D2"/>
    <w:rsid w:val="007E2624"/>
    <w:rsid w:val="007E27C6"/>
    <w:rsid w:val="007E2E5D"/>
    <w:rsid w:val="007E2F63"/>
    <w:rsid w:val="007E3668"/>
    <w:rsid w:val="007E3882"/>
    <w:rsid w:val="007E4105"/>
    <w:rsid w:val="007E42DD"/>
    <w:rsid w:val="007E4B21"/>
    <w:rsid w:val="007E4DC6"/>
    <w:rsid w:val="007E5711"/>
    <w:rsid w:val="007E5C0C"/>
    <w:rsid w:val="007E5C65"/>
    <w:rsid w:val="007E5DAB"/>
    <w:rsid w:val="007E5E93"/>
    <w:rsid w:val="007E6298"/>
    <w:rsid w:val="007E63F5"/>
    <w:rsid w:val="007E66DF"/>
    <w:rsid w:val="007E67F0"/>
    <w:rsid w:val="007E6A68"/>
    <w:rsid w:val="007E6B56"/>
    <w:rsid w:val="007E6C2D"/>
    <w:rsid w:val="007E6D17"/>
    <w:rsid w:val="007E6DC8"/>
    <w:rsid w:val="007E6FAF"/>
    <w:rsid w:val="007E7085"/>
    <w:rsid w:val="007E7D67"/>
    <w:rsid w:val="007E7EEA"/>
    <w:rsid w:val="007F0714"/>
    <w:rsid w:val="007F082D"/>
    <w:rsid w:val="007F08DB"/>
    <w:rsid w:val="007F1370"/>
    <w:rsid w:val="007F19CD"/>
    <w:rsid w:val="007F2230"/>
    <w:rsid w:val="007F22CB"/>
    <w:rsid w:val="007F2382"/>
    <w:rsid w:val="007F2ED1"/>
    <w:rsid w:val="007F32F7"/>
    <w:rsid w:val="007F36A2"/>
    <w:rsid w:val="007F382F"/>
    <w:rsid w:val="007F40D3"/>
    <w:rsid w:val="007F458E"/>
    <w:rsid w:val="007F4CFC"/>
    <w:rsid w:val="007F4EB7"/>
    <w:rsid w:val="007F5650"/>
    <w:rsid w:val="007F565A"/>
    <w:rsid w:val="007F5775"/>
    <w:rsid w:val="007F57CD"/>
    <w:rsid w:val="007F5853"/>
    <w:rsid w:val="007F58C0"/>
    <w:rsid w:val="007F5B3E"/>
    <w:rsid w:val="007F5E9C"/>
    <w:rsid w:val="007F5EF5"/>
    <w:rsid w:val="007F5F51"/>
    <w:rsid w:val="007F5FEC"/>
    <w:rsid w:val="007F64B7"/>
    <w:rsid w:val="007F64BD"/>
    <w:rsid w:val="007F6938"/>
    <w:rsid w:val="007F69C7"/>
    <w:rsid w:val="007F6B2E"/>
    <w:rsid w:val="007F6B75"/>
    <w:rsid w:val="007F6B92"/>
    <w:rsid w:val="007F6E3B"/>
    <w:rsid w:val="007F6F3B"/>
    <w:rsid w:val="007F7305"/>
    <w:rsid w:val="007F7557"/>
    <w:rsid w:val="007F789C"/>
    <w:rsid w:val="007F7CF0"/>
    <w:rsid w:val="0080125E"/>
    <w:rsid w:val="008015DC"/>
    <w:rsid w:val="00801790"/>
    <w:rsid w:val="008017E4"/>
    <w:rsid w:val="00801F0B"/>
    <w:rsid w:val="00801F7B"/>
    <w:rsid w:val="00802294"/>
    <w:rsid w:val="00802A30"/>
    <w:rsid w:val="00803251"/>
    <w:rsid w:val="00803321"/>
    <w:rsid w:val="00803479"/>
    <w:rsid w:val="008037A6"/>
    <w:rsid w:val="00803812"/>
    <w:rsid w:val="00803BB1"/>
    <w:rsid w:val="00803FC8"/>
    <w:rsid w:val="0080406D"/>
    <w:rsid w:val="00804849"/>
    <w:rsid w:val="00804867"/>
    <w:rsid w:val="00804A70"/>
    <w:rsid w:val="0080534E"/>
    <w:rsid w:val="0080539C"/>
    <w:rsid w:val="00805529"/>
    <w:rsid w:val="00805722"/>
    <w:rsid w:val="00805962"/>
    <w:rsid w:val="008059D4"/>
    <w:rsid w:val="00805B83"/>
    <w:rsid w:val="00805C23"/>
    <w:rsid w:val="00806183"/>
    <w:rsid w:val="00806266"/>
    <w:rsid w:val="008062DD"/>
    <w:rsid w:val="0080633F"/>
    <w:rsid w:val="00806372"/>
    <w:rsid w:val="00806BA9"/>
    <w:rsid w:val="00807455"/>
    <w:rsid w:val="0080754B"/>
    <w:rsid w:val="00807692"/>
    <w:rsid w:val="00807AA5"/>
    <w:rsid w:val="00807B9E"/>
    <w:rsid w:val="00807F32"/>
    <w:rsid w:val="008108BA"/>
    <w:rsid w:val="008108D8"/>
    <w:rsid w:val="00810E2E"/>
    <w:rsid w:val="00810E8E"/>
    <w:rsid w:val="0081105B"/>
    <w:rsid w:val="00811644"/>
    <w:rsid w:val="00811672"/>
    <w:rsid w:val="00811A03"/>
    <w:rsid w:val="00811AF9"/>
    <w:rsid w:val="00811F55"/>
    <w:rsid w:val="00811FDB"/>
    <w:rsid w:val="0081268C"/>
    <w:rsid w:val="0081281F"/>
    <w:rsid w:val="0081283A"/>
    <w:rsid w:val="00812ACC"/>
    <w:rsid w:val="00812C26"/>
    <w:rsid w:val="0081311E"/>
    <w:rsid w:val="00813365"/>
    <w:rsid w:val="0081356B"/>
    <w:rsid w:val="00813C4A"/>
    <w:rsid w:val="00814879"/>
    <w:rsid w:val="0081493C"/>
    <w:rsid w:val="008149D7"/>
    <w:rsid w:val="00814AB3"/>
    <w:rsid w:val="00814DA3"/>
    <w:rsid w:val="00814F65"/>
    <w:rsid w:val="0081512F"/>
    <w:rsid w:val="00816104"/>
    <w:rsid w:val="00816304"/>
    <w:rsid w:val="00816910"/>
    <w:rsid w:val="00816DD2"/>
    <w:rsid w:val="0081702B"/>
    <w:rsid w:val="008174BF"/>
    <w:rsid w:val="00817526"/>
    <w:rsid w:val="008176AD"/>
    <w:rsid w:val="008177F8"/>
    <w:rsid w:val="00817F75"/>
    <w:rsid w:val="00820173"/>
    <w:rsid w:val="00820D93"/>
    <w:rsid w:val="008213E2"/>
    <w:rsid w:val="00821635"/>
    <w:rsid w:val="00821885"/>
    <w:rsid w:val="00821DDF"/>
    <w:rsid w:val="008225FE"/>
    <w:rsid w:val="008227AB"/>
    <w:rsid w:val="00822D8B"/>
    <w:rsid w:val="00822FA9"/>
    <w:rsid w:val="00823DA1"/>
    <w:rsid w:val="00823E04"/>
    <w:rsid w:val="008243E0"/>
    <w:rsid w:val="008245C1"/>
    <w:rsid w:val="008247F2"/>
    <w:rsid w:val="008251BF"/>
    <w:rsid w:val="0082587E"/>
    <w:rsid w:val="0082592C"/>
    <w:rsid w:val="00826095"/>
    <w:rsid w:val="008260BB"/>
    <w:rsid w:val="00826363"/>
    <w:rsid w:val="008264FB"/>
    <w:rsid w:val="008268D7"/>
    <w:rsid w:val="00827171"/>
    <w:rsid w:val="008272E6"/>
    <w:rsid w:val="00827916"/>
    <w:rsid w:val="00827B8E"/>
    <w:rsid w:val="00827E6E"/>
    <w:rsid w:val="00830962"/>
    <w:rsid w:val="00830FEB"/>
    <w:rsid w:val="008319BA"/>
    <w:rsid w:val="00831FB9"/>
    <w:rsid w:val="00832260"/>
    <w:rsid w:val="0083240F"/>
    <w:rsid w:val="008324DD"/>
    <w:rsid w:val="00832543"/>
    <w:rsid w:val="00832579"/>
    <w:rsid w:val="00833012"/>
    <w:rsid w:val="00833046"/>
    <w:rsid w:val="00833682"/>
    <w:rsid w:val="00833A49"/>
    <w:rsid w:val="00833E1C"/>
    <w:rsid w:val="0083450B"/>
    <w:rsid w:val="00834690"/>
    <w:rsid w:val="008346E1"/>
    <w:rsid w:val="0083479B"/>
    <w:rsid w:val="008349F7"/>
    <w:rsid w:val="00834B70"/>
    <w:rsid w:val="00835279"/>
    <w:rsid w:val="00835731"/>
    <w:rsid w:val="00835B03"/>
    <w:rsid w:val="0083608A"/>
    <w:rsid w:val="00836166"/>
    <w:rsid w:val="0083634C"/>
    <w:rsid w:val="00836385"/>
    <w:rsid w:val="00836456"/>
    <w:rsid w:val="00836C8A"/>
    <w:rsid w:val="00836CDD"/>
    <w:rsid w:val="00836D1B"/>
    <w:rsid w:val="008371B8"/>
    <w:rsid w:val="00837416"/>
    <w:rsid w:val="00837B08"/>
    <w:rsid w:val="00837E72"/>
    <w:rsid w:val="0084047D"/>
    <w:rsid w:val="00840B67"/>
    <w:rsid w:val="00841785"/>
    <w:rsid w:val="00841AE2"/>
    <w:rsid w:val="00841E30"/>
    <w:rsid w:val="00841EF7"/>
    <w:rsid w:val="00841FCD"/>
    <w:rsid w:val="008420DB"/>
    <w:rsid w:val="008424A7"/>
    <w:rsid w:val="00842D92"/>
    <w:rsid w:val="008434AF"/>
    <w:rsid w:val="0084390F"/>
    <w:rsid w:val="00843F1C"/>
    <w:rsid w:val="008441A2"/>
    <w:rsid w:val="0084489F"/>
    <w:rsid w:val="00844A09"/>
    <w:rsid w:val="00844AD4"/>
    <w:rsid w:val="00844F3C"/>
    <w:rsid w:val="008450C2"/>
    <w:rsid w:val="0084523E"/>
    <w:rsid w:val="00845297"/>
    <w:rsid w:val="00845A52"/>
    <w:rsid w:val="00845B88"/>
    <w:rsid w:val="0084600C"/>
    <w:rsid w:val="008462E3"/>
    <w:rsid w:val="00846512"/>
    <w:rsid w:val="0084692C"/>
    <w:rsid w:val="00846CA8"/>
    <w:rsid w:val="00847073"/>
    <w:rsid w:val="00847591"/>
    <w:rsid w:val="008479B3"/>
    <w:rsid w:val="00847B14"/>
    <w:rsid w:val="00847CB2"/>
    <w:rsid w:val="0085016F"/>
    <w:rsid w:val="008501C0"/>
    <w:rsid w:val="008502CC"/>
    <w:rsid w:val="00850436"/>
    <w:rsid w:val="00850831"/>
    <w:rsid w:val="00851384"/>
    <w:rsid w:val="0085198D"/>
    <w:rsid w:val="00851A42"/>
    <w:rsid w:val="00851A87"/>
    <w:rsid w:val="00851ABA"/>
    <w:rsid w:val="00851E26"/>
    <w:rsid w:val="008520EF"/>
    <w:rsid w:val="0085237D"/>
    <w:rsid w:val="008527CF"/>
    <w:rsid w:val="0085287B"/>
    <w:rsid w:val="00852A76"/>
    <w:rsid w:val="00852A7B"/>
    <w:rsid w:val="00852E4B"/>
    <w:rsid w:val="00852FAB"/>
    <w:rsid w:val="00853474"/>
    <w:rsid w:val="008534C2"/>
    <w:rsid w:val="008539EE"/>
    <w:rsid w:val="00853BF5"/>
    <w:rsid w:val="00853C3C"/>
    <w:rsid w:val="00853D27"/>
    <w:rsid w:val="00853DBF"/>
    <w:rsid w:val="00854324"/>
    <w:rsid w:val="0085470B"/>
    <w:rsid w:val="00854944"/>
    <w:rsid w:val="00854F8E"/>
    <w:rsid w:val="0085508D"/>
    <w:rsid w:val="00855283"/>
    <w:rsid w:val="0085548C"/>
    <w:rsid w:val="00855706"/>
    <w:rsid w:val="00855DAD"/>
    <w:rsid w:val="00855F90"/>
    <w:rsid w:val="00856621"/>
    <w:rsid w:val="00856800"/>
    <w:rsid w:val="0085717C"/>
    <w:rsid w:val="0085735B"/>
    <w:rsid w:val="008575FA"/>
    <w:rsid w:val="00857EBA"/>
    <w:rsid w:val="008600AD"/>
    <w:rsid w:val="00860C5E"/>
    <w:rsid w:val="00860DB3"/>
    <w:rsid w:val="00860F58"/>
    <w:rsid w:val="00860F86"/>
    <w:rsid w:val="008610C3"/>
    <w:rsid w:val="00861157"/>
    <w:rsid w:val="00861646"/>
    <w:rsid w:val="008616A7"/>
    <w:rsid w:val="00861B56"/>
    <w:rsid w:val="008624B0"/>
    <w:rsid w:val="00862628"/>
    <w:rsid w:val="00862641"/>
    <w:rsid w:val="0086307E"/>
    <w:rsid w:val="00863192"/>
    <w:rsid w:val="008638BD"/>
    <w:rsid w:val="008638CF"/>
    <w:rsid w:val="008639B5"/>
    <w:rsid w:val="00863E43"/>
    <w:rsid w:val="0086404D"/>
    <w:rsid w:val="008640A2"/>
    <w:rsid w:val="00864234"/>
    <w:rsid w:val="00864498"/>
    <w:rsid w:val="00864707"/>
    <w:rsid w:val="00864962"/>
    <w:rsid w:val="00864A6A"/>
    <w:rsid w:val="00864B37"/>
    <w:rsid w:val="00864DE6"/>
    <w:rsid w:val="00864FCF"/>
    <w:rsid w:val="008650E8"/>
    <w:rsid w:val="008651C1"/>
    <w:rsid w:val="00865234"/>
    <w:rsid w:val="00865301"/>
    <w:rsid w:val="008653A7"/>
    <w:rsid w:val="008654D1"/>
    <w:rsid w:val="00865DBE"/>
    <w:rsid w:val="008661AA"/>
    <w:rsid w:val="00866764"/>
    <w:rsid w:val="00866D29"/>
    <w:rsid w:val="00867404"/>
    <w:rsid w:val="008675BD"/>
    <w:rsid w:val="008676D7"/>
    <w:rsid w:val="00867932"/>
    <w:rsid w:val="00867C98"/>
    <w:rsid w:val="00867D91"/>
    <w:rsid w:val="00867D97"/>
    <w:rsid w:val="008703C6"/>
    <w:rsid w:val="00870CCC"/>
    <w:rsid w:val="00870D3C"/>
    <w:rsid w:val="008711A8"/>
    <w:rsid w:val="00872235"/>
    <w:rsid w:val="008725DE"/>
    <w:rsid w:val="00872ADE"/>
    <w:rsid w:val="00872B79"/>
    <w:rsid w:val="00872EF5"/>
    <w:rsid w:val="00872F59"/>
    <w:rsid w:val="00873228"/>
    <w:rsid w:val="00873583"/>
    <w:rsid w:val="00873616"/>
    <w:rsid w:val="00873DC5"/>
    <w:rsid w:val="00873E36"/>
    <w:rsid w:val="00873EED"/>
    <w:rsid w:val="00874064"/>
    <w:rsid w:val="00874217"/>
    <w:rsid w:val="00874A0B"/>
    <w:rsid w:val="00874B2B"/>
    <w:rsid w:val="00874D11"/>
    <w:rsid w:val="00874E3D"/>
    <w:rsid w:val="008751D9"/>
    <w:rsid w:val="008756E4"/>
    <w:rsid w:val="008757B3"/>
    <w:rsid w:val="00875CE6"/>
    <w:rsid w:val="0087653F"/>
    <w:rsid w:val="00876591"/>
    <w:rsid w:val="00876767"/>
    <w:rsid w:val="00876870"/>
    <w:rsid w:val="00877260"/>
    <w:rsid w:val="0087729D"/>
    <w:rsid w:val="008773FA"/>
    <w:rsid w:val="0087755D"/>
    <w:rsid w:val="0087769E"/>
    <w:rsid w:val="00877AD0"/>
    <w:rsid w:val="00877DE4"/>
    <w:rsid w:val="00877E98"/>
    <w:rsid w:val="00880919"/>
    <w:rsid w:val="00880D9D"/>
    <w:rsid w:val="00880ED0"/>
    <w:rsid w:val="00881BE8"/>
    <w:rsid w:val="0088225E"/>
    <w:rsid w:val="0088288F"/>
    <w:rsid w:val="00882D81"/>
    <w:rsid w:val="008835C5"/>
    <w:rsid w:val="00883866"/>
    <w:rsid w:val="00883EBB"/>
    <w:rsid w:val="00883F9B"/>
    <w:rsid w:val="00884395"/>
    <w:rsid w:val="0088464A"/>
    <w:rsid w:val="008846C3"/>
    <w:rsid w:val="00884971"/>
    <w:rsid w:val="00884E23"/>
    <w:rsid w:val="008850A8"/>
    <w:rsid w:val="00885343"/>
    <w:rsid w:val="0088563E"/>
    <w:rsid w:val="008857DB"/>
    <w:rsid w:val="00885AFB"/>
    <w:rsid w:val="00885CEA"/>
    <w:rsid w:val="00885D21"/>
    <w:rsid w:val="00885FB4"/>
    <w:rsid w:val="00886349"/>
    <w:rsid w:val="00886A79"/>
    <w:rsid w:val="00886B0B"/>
    <w:rsid w:val="00886F17"/>
    <w:rsid w:val="008876F1"/>
    <w:rsid w:val="0088797A"/>
    <w:rsid w:val="00887B64"/>
    <w:rsid w:val="00890045"/>
    <w:rsid w:val="00890239"/>
    <w:rsid w:val="0089028D"/>
    <w:rsid w:val="008902DF"/>
    <w:rsid w:val="008909EB"/>
    <w:rsid w:val="00890F19"/>
    <w:rsid w:val="008915C6"/>
    <w:rsid w:val="0089174A"/>
    <w:rsid w:val="008917F2"/>
    <w:rsid w:val="00891B61"/>
    <w:rsid w:val="00891D1D"/>
    <w:rsid w:val="008924DA"/>
    <w:rsid w:val="0089323F"/>
    <w:rsid w:val="0089332E"/>
    <w:rsid w:val="0089371F"/>
    <w:rsid w:val="00893A1E"/>
    <w:rsid w:val="00894266"/>
    <w:rsid w:val="00894537"/>
    <w:rsid w:val="0089463F"/>
    <w:rsid w:val="008946EA"/>
    <w:rsid w:val="00895152"/>
    <w:rsid w:val="008953FC"/>
    <w:rsid w:val="008956BB"/>
    <w:rsid w:val="00895804"/>
    <w:rsid w:val="0089583B"/>
    <w:rsid w:val="00896AB1"/>
    <w:rsid w:val="00896BC9"/>
    <w:rsid w:val="00897283"/>
    <w:rsid w:val="00897590"/>
    <w:rsid w:val="00897831"/>
    <w:rsid w:val="0089798F"/>
    <w:rsid w:val="00897B45"/>
    <w:rsid w:val="00897C80"/>
    <w:rsid w:val="008A05F0"/>
    <w:rsid w:val="008A06A3"/>
    <w:rsid w:val="008A06E9"/>
    <w:rsid w:val="008A0CA1"/>
    <w:rsid w:val="008A1190"/>
    <w:rsid w:val="008A235D"/>
    <w:rsid w:val="008A2A82"/>
    <w:rsid w:val="008A2DB9"/>
    <w:rsid w:val="008A2F82"/>
    <w:rsid w:val="008A304D"/>
    <w:rsid w:val="008A35E1"/>
    <w:rsid w:val="008A370C"/>
    <w:rsid w:val="008A3D6F"/>
    <w:rsid w:val="008A3F3C"/>
    <w:rsid w:val="008A40AB"/>
    <w:rsid w:val="008A443A"/>
    <w:rsid w:val="008A460D"/>
    <w:rsid w:val="008A4D35"/>
    <w:rsid w:val="008A5269"/>
    <w:rsid w:val="008A5377"/>
    <w:rsid w:val="008A544D"/>
    <w:rsid w:val="008A5892"/>
    <w:rsid w:val="008A5C5C"/>
    <w:rsid w:val="008A69DE"/>
    <w:rsid w:val="008A6A79"/>
    <w:rsid w:val="008A6A7F"/>
    <w:rsid w:val="008A73C8"/>
    <w:rsid w:val="008A7579"/>
    <w:rsid w:val="008A78D4"/>
    <w:rsid w:val="008B026D"/>
    <w:rsid w:val="008B027E"/>
    <w:rsid w:val="008B076C"/>
    <w:rsid w:val="008B0EC0"/>
    <w:rsid w:val="008B0FD7"/>
    <w:rsid w:val="008B1022"/>
    <w:rsid w:val="008B14DC"/>
    <w:rsid w:val="008B14F8"/>
    <w:rsid w:val="008B2050"/>
    <w:rsid w:val="008B2486"/>
    <w:rsid w:val="008B24D7"/>
    <w:rsid w:val="008B2866"/>
    <w:rsid w:val="008B2C4F"/>
    <w:rsid w:val="008B3B84"/>
    <w:rsid w:val="008B3EC1"/>
    <w:rsid w:val="008B4688"/>
    <w:rsid w:val="008B469A"/>
    <w:rsid w:val="008B4DC9"/>
    <w:rsid w:val="008B4EB8"/>
    <w:rsid w:val="008B4F87"/>
    <w:rsid w:val="008B4F88"/>
    <w:rsid w:val="008B56A6"/>
    <w:rsid w:val="008B5889"/>
    <w:rsid w:val="008B58F9"/>
    <w:rsid w:val="008B5A37"/>
    <w:rsid w:val="008B5D34"/>
    <w:rsid w:val="008B5D52"/>
    <w:rsid w:val="008B6406"/>
    <w:rsid w:val="008B6791"/>
    <w:rsid w:val="008B6953"/>
    <w:rsid w:val="008B74CA"/>
    <w:rsid w:val="008B7664"/>
    <w:rsid w:val="008C093A"/>
    <w:rsid w:val="008C0AF2"/>
    <w:rsid w:val="008C0E44"/>
    <w:rsid w:val="008C167A"/>
    <w:rsid w:val="008C1865"/>
    <w:rsid w:val="008C18BE"/>
    <w:rsid w:val="008C2144"/>
    <w:rsid w:val="008C271D"/>
    <w:rsid w:val="008C2B2F"/>
    <w:rsid w:val="008C2CDC"/>
    <w:rsid w:val="008C3009"/>
    <w:rsid w:val="008C306A"/>
    <w:rsid w:val="008C314E"/>
    <w:rsid w:val="008C3626"/>
    <w:rsid w:val="008C36FC"/>
    <w:rsid w:val="008C38B6"/>
    <w:rsid w:val="008C413A"/>
    <w:rsid w:val="008C44BB"/>
    <w:rsid w:val="008C47DA"/>
    <w:rsid w:val="008C50B2"/>
    <w:rsid w:val="008C52F1"/>
    <w:rsid w:val="008C6213"/>
    <w:rsid w:val="008C6400"/>
    <w:rsid w:val="008C6C0D"/>
    <w:rsid w:val="008C6CE7"/>
    <w:rsid w:val="008C6E4C"/>
    <w:rsid w:val="008C6EFD"/>
    <w:rsid w:val="008C70AE"/>
    <w:rsid w:val="008C7859"/>
    <w:rsid w:val="008C7ECD"/>
    <w:rsid w:val="008C7F8F"/>
    <w:rsid w:val="008D0565"/>
    <w:rsid w:val="008D109B"/>
    <w:rsid w:val="008D1170"/>
    <w:rsid w:val="008D11E7"/>
    <w:rsid w:val="008D1261"/>
    <w:rsid w:val="008D15FB"/>
    <w:rsid w:val="008D177B"/>
    <w:rsid w:val="008D1AFA"/>
    <w:rsid w:val="008D1CBA"/>
    <w:rsid w:val="008D2558"/>
    <w:rsid w:val="008D3136"/>
    <w:rsid w:val="008D36CC"/>
    <w:rsid w:val="008D3BA5"/>
    <w:rsid w:val="008D40CE"/>
    <w:rsid w:val="008D4105"/>
    <w:rsid w:val="008D417E"/>
    <w:rsid w:val="008D449B"/>
    <w:rsid w:val="008D4E25"/>
    <w:rsid w:val="008D5D4B"/>
    <w:rsid w:val="008D61D9"/>
    <w:rsid w:val="008D6433"/>
    <w:rsid w:val="008D64A9"/>
    <w:rsid w:val="008D6D1F"/>
    <w:rsid w:val="008D706F"/>
    <w:rsid w:val="008D7781"/>
    <w:rsid w:val="008D77BF"/>
    <w:rsid w:val="008D7BEF"/>
    <w:rsid w:val="008D7EE1"/>
    <w:rsid w:val="008E0113"/>
    <w:rsid w:val="008E0258"/>
    <w:rsid w:val="008E0552"/>
    <w:rsid w:val="008E0810"/>
    <w:rsid w:val="008E126C"/>
    <w:rsid w:val="008E1474"/>
    <w:rsid w:val="008E1746"/>
    <w:rsid w:val="008E1858"/>
    <w:rsid w:val="008E2099"/>
    <w:rsid w:val="008E2569"/>
    <w:rsid w:val="008E26B3"/>
    <w:rsid w:val="008E2961"/>
    <w:rsid w:val="008E2F80"/>
    <w:rsid w:val="008E31EC"/>
    <w:rsid w:val="008E350B"/>
    <w:rsid w:val="008E3F36"/>
    <w:rsid w:val="008E485B"/>
    <w:rsid w:val="008E4DBA"/>
    <w:rsid w:val="008E4F4E"/>
    <w:rsid w:val="008E4F53"/>
    <w:rsid w:val="008E5262"/>
    <w:rsid w:val="008E5AA6"/>
    <w:rsid w:val="008E5CE8"/>
    <w:rsid w:val="008E5F19"/>
    <w:rsid w:val="008E60B9"/>
    <w:rsid w:val="008E6397"/>
    <w:rsid w:val="008E654A"/>
    <w:rsid w:val="008E6B4D"/>
    <w:rsid w:val="008E6FA8"/>
    <w:rsid w:val="008E75A6"/>
    <w:rsid w:val="008E79F8"/>
    <w:rsid w:val="008E7D9C"/>
    <w:rsid w:val="008F0067"/>
    <w:rsid w:val="008F010B"/>
    <w:rsid w:val="008F04C7"/>
    <w:rsid w:val="008F0679"/>
    <w:rsid w:val="008F08CE"/>
    <w:rsid w:val="008F0A48"/>
    <w:rsid w:val="008F0A96"/>
    <w:rsid w:val="008F0C5D"/>
    <w:rsid w:val="008F0D36"/>
    <w:rsid w:val="008F150C"/>
    <w:rsid w:val="008F15C4"/>
    <w:rsid w:val="008F1B19"/>
    <w:rsid w:val="008F1D26"/>
    <w:rsid w:val="008F1D3F"/>
    <w:rsid w:val="008F1EBB"/>
    <w:rsid w:val="008F2350"/>
    <w:rsid w:val="008F2409"/>
    <w:rsid w:val="008F3C7E"/>
    <w:rsid w:val="008F3ECF"/>
    <w:rsid w:val="008F4B79"/>
    <w:rsid w:val="008F4DD2"/>
    <w:rsid w:val="008F51AE"/>
    <w:rsid w:val="008F5270"/>
    <w:rsid w:val="008F53EE"/>
    <w:rsid w:val="008F5582"/>
    <w:rsid w:val="008F58C3"/>
    <w:rsid w:val="008F5A9C"/>
    <w:rsid w:val="008F5B80"/>
    <w:rsid w:val="008F5E36"/>
    <w:rsid w:val="008F679D"/>
    <w:rsid w:val="008F6851"/>
    <w:rsid w:val="008F685D"/>
    <w:rsid w:val="008F69AF"/>
    <w:rsid w:val="008F6C0B"/>
    <w:rsid w:val="008F752E"/>
    <w:rsid w:val="008F7728"/>
    <w:rsid w:val="008F7887"/>
    <w:rsid w:val="008F7A25"/>
    <w:rsid w:val="008F7B0C"/>
    <w:rsid w:val="009000AA"/>
    <w:rsid w:val="009000E0"/>
    <w:rsid w:val="0090021F"/>
    <w:rsid w:val="00900379"/>
    <w:rsid w:val="00900A2B"/>
    <w:rsid w:val="00900C5B"/>
    <w:rsid w:val="00900F89"/>
    <w:rsid w:val="00901601"/>
    <w:rsid w:val="009016DF"/>
    <w:rsid w:val="00901877"/>
    <w:rsid w:val="00901D68"/>
    <w:rsid w:val="009030CE"/>
    <w:rsid w:val="00903150"/>
    <w:rsid w:val="00903E97"/>
    <w:rsid w:val="00903F71"/>
    <w:rsid w:val="0090418C"/>
    <w:rsid w:val="009041AA"/>
    <w:rsid w:val="0090428A"/>
    <w:rsid w:val="0090508C"/>
    <w:rsid w:val="00905AE6"/>
    <w:rsid w:val="00905BE0"/>
    <w:rsid w:val="00905C87"/>
    <w:rsid w:val="00906159"/>
    <w:rsid w:val="009062BF"/>
    <w:rsid w:val="00906C15"/>
    <w:rsid w:val="00907300"/>
    <w:rsid w:val="00907686"/>
    <w:rsid w:val="00907B2D"/>
    <w:rsid w:val="00907C24"/>
    <w:rsid w:val="0091011A"/>
    <w:rsid w:val="009102D7"/>
    <w:rsid w:val="009104CF"/>
    <w:rsid w:val="009105E3"/>
    <w:rsid w:val="00910B54"/>
    <w:rsid w:val="00911379"/>
    <w:rsid w:val="009116B6"/>
    <w:rsid w:val="0091174F"/>
    <w:rsid w:val="0091185A"/>
    <w:rsid w:val="009118D2"/>
    <w:rsid w:val="00911B30"/>
    <w:rsid w:val="00912700"/>
    <w:rsid w:val="009131DF"/>
    <w:rsid w:val="00913629"/>
    <w:rsid w:val="009138C8"/>
    <w:rsid w:val="00913B55"/>
    <w:rsid w:val="00913DB3"/>
    <w:rsid w:val="0091495B"/>
    <w:rsid w:val="00914B66"/>
    <w:rsid w:val="00914F9D"/>
    <w:rsid w:val="00915810"/>
    <w:rsid w:val="00915842"/>
    <w:rsid w:val="0091588E"/>
    <w:rsid w:val="00915B2E"/>
    <w:rsid w:val="00916AD7"/>
    <w:rsid w:val="00916C95"/>
    <w:rsid w:val="00917166"/>
    <w:rsid w:val="009171EC"/>
    <w:rsid w:val="00917225"/>
    <w:rsid w:val="009175CD"/>
    <w:rsid w:val="00917840"/>
    <w:rsid w:val="009178C5"/>
    <w:rsid w:val="00917B8C"/>
    <w:rsid w:val="00917C6E"/>
    <w:rsid w:val="00917CB6"/>
    <w:rsid w:val="00920423"/>
    <w:rsid w:val="00920922"/>
    <w:rsid w:val="00920BCA"/>
    <w:rsid w:val="00920DAD"/>
    <w:rsid w:val="009215A7"/>
    <w:rsid w:val="009216B5"/>
    <w:rsid w:val="00921926"/>
    <w:rsid w:val="0092193A"/>
    <w:rsid w:val="009226C1"/>
    <w:rsid w:val="00922BB3"/>
    <w:rsid w:val="00923110"/>
    <w:rsid w:val="009232D1"/>
    <w:rsid w:val="009234FA"/>
    <w:rsid w:val="00923997"/>
    <w:rsid w:val="00923C3E"/>
    <w:rsid w:val="00923CB0"/>
    <w:rsid w:val="009242D5"/>
    <w:rsid w:val="00924373"/>
    <w:rsid w:val="009247F6"/>
    <w:rsid w:val="0092492F"/>
    <w:rsid w:val="00924C17"/>
    <w:rsid w:val="00924E59"/>
    <w:rsid w:val="0092547B"/>
    <w:rsid w:val="009255DE"/>
    <w:rsid w:val="009255FC"/>
    <w:rsid w:val="00925AB7"/>
    <w:rsid w:val="00925DEA"/>
    <w:rsid w:val="00925F67"/>
    <w:rsid w:val="00926219"/>
    <w:rsid w:val="00926814"/>
    <w:rsid w:val="00926829"/>
    <w:rsid w:val="009268CD"/>
    <w:rsid w:val="00927129"/>
    <w:rsid w:val="009279B2"/>
    <w:rsid w:val="009279D0"/>
    <w:rsid w:val="00927DCC"/>
    <w:rsid w:val="009300DB"/>
    <w:rsid w:val="009301DA"/>
    <w:rsid w:val="00930354"/>
    <w:rsid w:val="0093070A"/>
    <w:rsid w:val="009307F4"/>
    <w:rsid w:val="00930AF3"/>
    <w:rsid w:val="00930B12"/>
    <w:rsid w:val="00930EB0"/>
    <w:rsid w:val="00931420"/>
    <w:rsid w:val="009316CE"/>
    <w:rsid w:val="00931BDB"/>
    <w:rsid w:val="009321A2"/>
    <w:rsid w:val="009321F8"/>
    <w:rsid w:val="00932595"/>
    <w:rsid w:val="00932685"/>
    <w:rsid w:val="00932BF7"/>
    <w:rsid w:val="00932C52"/>
    <w:rsid w:val="00932EF0"/>
    <w:rsid w:val="0093306A"/>
    <w:rsid w:val="009336B9"/>
    <w:rsid w:val="009337DA"/>
    <w:rsid w:val="00933861"/>
    <w:rsid w:val="0093394F"/>
    <w:rsid w:val="00933DDB"/>
    <w:rsid w:val="00933E9C"/>
    <w:rsid w:val="00933FCE"/>
    <w:rsid w:val="00934186"/>
    <w:rsid w:val="009345C3"/>
    <w:rsid w:val="009347D0"/>
    <w:rsid w:val="00934894"/>
    <w:rsid w:val="00934941"/>
    <w:rsid w:val="00934A06"/>
    <w:rsid w:val="009351EE"/>
    <w:rsid w:val="00935362"/>
    <w:rsid w:val="00935E7C"/>
    <w:rsid w:val="00935E95"/>
    <w:rsid w:val="00935FD9"/>
    <w:rsid w:val="00936207"/>
    <w:rsid w:val="0093622E"/>
    <w:rsid w:val="00936325"/>
    <w:rsid w:val="00936471"/>
    <w:rsid w:val="0093678A"/>
    <w:rsid w:val="009369D4"/>
    <w:rsid w:val="00936BF1"/>
    <w:rsid w:val="00936DC2"/>
    <w:rsid w:val="009377F0"/>
    <w:rsid w:val="00937D47"/>
    <w:rsid w:val="0094009C"/>
    <w:rsid w:val="00940106"/>
    <w:rsid w:val="00940413"/>
    <w:rsid w:val="00941242"/>
    <w:rsid w:val="00941468"/>
    <w:rsid w:val="00941D36"/>
    <w:rsid w:val="00942016"/>
    <w:rsid w:val="00942652"/>
    <w:rsid w:val="0094289A"/>
    <w:rsid w:val="00942C29"/>
    <w:rsid w:val="00942CDB"/>
    <w:rsid w:val="00942FD6"/>
    <w:rsid w:val="0094323F"/>
    <w:rsid w:val="00943343"/>
    <w:rsid w:val="00943859"/>
    <w:rsid w:val="00943F53"/>
    <w:rsid w:val="00944AB4"/>
    <w:rsid w:val="00944FCA"/>
    <w:rsid w:val="0094513E"/>
    <w:rsid w:val="00945FD5"/>
    <w:rsid w:val="009463A2"/>
    <w:rsid w:val="00946C04"/>
    <w:rsid w:val="00947044"/>
    <w:rsid w:val="0094741B"/>
    <w:rsid w:val="0094766A"/>
    <w:rsid w:val="0094798F"/>
    <w:rsid w:val="00947F6C"/>
    <w:rsid w:val="0095042E"/>
    <w:rsid w:val="009508EE"/>
    <w:rsid w:val="009509F9"/>
    <w:rsid w:val="00950F3E"/>
    <w:rsid w:val="00951031"/>
    <w:rsid w:val="00951F7A"/>
    <w:rsid w:val="00952041"/>
    <w:rsid w:val="009523FB"/>
    <w:rsid w:val="0095269C"/>
    <w:rsid w:val="0095317C"/>
    <w:rsid w:val="0095335B"/>
    <w:rsid w:val="009537DE"/>
    <w:rsid w:val="0095466A"/>
    <w:rsid w:val="00954C1E"/>
    <w:rsid w:val="00955283"/>
    <w:rsid w:val="0095598E"/>
    <w:rsid w:val="00955DEF"/>
    <w:rsid w:val="00956248"/>
    <w:rsid w:val="00956748"/>
    <w:rsid w:val="0095714B"/>
    <w:rsid w:val="009574D0"/>
    <w:rsid w:val="00957889"/>
    <w:rsid w:val="00957DB1"/>
    <w:rsid w:val="00960113"/>
    <w:rsid w:val="00960553"/>
    <w:rsid w:val="0096099E"/>
    <w:rsid w:val="0096104C"/>
    <w:rsid w:val="00961B7E"/>
    <w:rsid w:val="00961C9E"/>
    <w:rsid w:val="00961F1F"/>
    <w:rsid w:val="009624B0"/>
    <w:rsid w:val="00962749"/>
    <w:rsid w:val="009628A5"/>
    <w:rsid w:val="00962925"/>
    <w:rsid w:val="00962BD4"/>
    <w:rsid w:val="00962BD8"/>
    <w:rsid w:val="00963431"/>
    <w:rsid w:val="00963AED"/>
    <w:rsid w:val="00963BB8"/>
    <w:rsid w:val="00963BDF"/>
    <w:rsid w:val="00963E46"/>
    <w:rsid w:val="009641C6"/>
    <w:rsid w:val="0096429C"/>
    <w:rsid w:val="0096461D"/>
    <w:rsid w:val="00964D9D"/>
    <w:rsid w:val="009654D9"/>
    <w:rsid w:val="00965927"/>
    <w:rsid w:val="00965AF7"/>
    <w:rsid w:val="00965D09"/>
    <w:rsid w:val="00965D2A"/>
    <w:rsid w:val="0096627F"/>
    <w:rsid w:val="0096635C"/>
    <w:rsid w:val="00966634"/>
    <w:rsid w:val="009666CF"/>
    <w:rsid w:val="00966917"/>
    <w:rsid w:val="00966A51"/>
    <w:rsid w:val="00966B12"/>
    <w:rsid w:val="00966B93"/>
    <w:rsid w:val="00966BF2"/>
    <w:rsid w:val="00966CF1"/>
    <w:rsid w:val="00967550"/>
    <w:rsid w:val="00967A99"/>
    <w:rsid w:val="00970233"/>
    <w:rsid w:val="009706AD"/>
    <w:rsid w:val="00970E9D"/>
    <w:rsid w:val="009713A6"/>
    <w:rsid w:val="00971457"/>
    <w:rsid w:val="009719A2"/>
    <w:rsid w:val="009719D2"/>
    <w:rsid w:val="00971CCF"/>
    <w:rsid w:val="00972366"/>
    <w:rsid w:val="00972574"/>
    <w:rsid w:val="009725AF"/>
    <w:rsid w:val="009726E8"/>
    <w:rsid w:val="00972BA0"/>
    <w:rsid w:val="00972FFF"/>
    <w:rsid w:val="0097308C"/>
    <w:rsid w:val="0097344A"/>
    <w:rsid w:val="00973499"/>
    <w:rsid w:val="00973784"/>
    <w:rsid w:val="00973941"/>
    <w:rsid w:val="00974951"/>
    <w:rsid w:val="009749C5"/>
    <w:rsid w:val="00974D3F"/>
    <w:rsid w:val="00974E29"/>
    <w:rsid w:val="00975411"/>
    <w:rsid w:val="00975CA8"/>
    <w:rsid w:val="00975CBA"/>
    <w:rsid w:val="00975E91"/>
    <w:rsid w:val="00976724"/>
    <w:rsid w:val="00976886"/>
    <w:rsid w:val="00976AC2"/>
    <w:rsid w:val="00976CAA"/>
    <w:rsid w:val="00976D98"/>
    <w:rsid w:val="00976FB3"/>
    <w:rsid w:val="00977474"/>
    <w:rsid w:val="00977B21"/>
    <w:rsid w:val="00977B27"/>
    <w:rsid w:val="00980096"/>
    <w:rsid w:val="009800B3"/>
    <w:rsid w:val="00980128"/>
    <w:rsid w:val="009801F4"/>
    <w:rsid w:val="0098026F"/>
    <w:rsid w:val="00980523"/>
    <w:rsid w:val="0098066C"/>
    <w:rsid w:val="009807E8"/>
    <w:rsid w:val="009812CE"/>
    <w:rsid w:val="009813A5"/>
    <w:rsid w:val="00981C1F"/>
    <w:rsid w:val="00981C20"/>
    <w:rsid w:val="00981FBE"/>
    <w:rsid w:val="00982209"/>
    <w:rsid w:val="009822D3"/>
    <w:rsid w:val="009825ED"/>
    <w:rsid w:val="00982A8F"/>
    <w:rsid w:val="00982AFF"/>
    <w:rsid w:val="00982D12"/>
    <w:rsid w:val="00982DE5"/>
    <w:rsid w:val="00982F20"/>
    <w:rsid w:val="00982FF9"/>
    <w:rsid w:val="00983238"/>
    <w:rsid w:val="00984272"/>
    <w:rsid w:val="00984539"/>
    <w:rsid w:val="00984931"/>
    <w:rsid w:val="00984A2C"/>
    <w:rsid w:val="00984BB2"/>
    <w:rsid w:val="00984D30"/>
    <w:rsid w:val="00985389"/>
    <w:rsid w:val="009855FE"/>
    <w:rsid w:val="00985657"/>
    <w:rsid w:val="00985920"/>
    <w:rsid w:val="00985AF6"/>
    <w:rsid w:val="009862A1"/>
    <w:rsid w:val="009864A2"/>
    <w:rsid w:val="0098673B"/>
    <w:rsid w:val="00986CD8"/>
    <w:rsid w:val="009876BB"/>
    <w:rsid w:val="00987ADB"/>
    <w:rsid w:val="00987ED9"/>
    <w:rsid w:val="00987FAA"/>
    <w:rsid w:val="00990221"/>
    <w:rsid w:val="00990D3D"/>
    <w:rsid w:val="0099106A"/>
    <w:rsid w:val="0099113F"/>
    <w:rsid w:val="009915DE"/>
    <w:rsid w:val="009917D1"/>
    <w:rsid w:val="00991FAF"/>
    <w:rsid w:val="00992150"/>
    <w:rsid w:val="009921FF"/>
    <w:rsid w:val="00992301"/>
    <w:rsid w:val="009924B9"/>
    <w:rsid w:val="00992A83"/>
    <w:rsid w:val="00992AC8"/>
    <w:rsid w:val="00992AF8"/>
    <w:rsid w:val="00992B86"/>
    <w:rsid w:val="009930FE"/>
    <w:rsid w:val="009935EE"/>
    <w:rsid w:val="0099393E"/>
    <w:rsid w:val="00993A58"/>
    <w:rsid w:val="00993EED"/>
    <w:rsid w:val="00995453"/>
    <w:rsid w:val="009954AB"/>
    <w:rsid w:val="00995871"/>
    <w:rsid w:val="00995AA5"/>
    <w:rsid w:val="00995D32"/>
    <w:rsid w:val="00995EA2"/>
    <w:rsid w:val="009964CE"/>
    <w:rsid w:val="00996A77"/>
    <w:rsid w:val="00996B0D"/>
    <w:rsid w:val="00996BA8"/>
    <w:rsid w:val="00997044"/>
    <w:rsid w:val="0099713F"/>
    <w:rsid w:val="00997841"/>
    <w:rsid w:val="00997DD9"/>
    <w:rsid w:val="009A01B8"/>
    <w:rsid w:val="009A0574"/>
    <w:rsid w:val="009A08B6"/>
    <w:rsid w:val="009A1209"/>
    <w:rsid w:val="009A1583"/>
    <w:rsid w:val="009A193D"/>
    <w:rsid w:val="009A19C0"/>
    <w:rsid w:val="009A1B44"/>
    <w:rsid w:val="009A1CC1"/>
    <w:rsid w:val="009A1D8E"/>
    <w:rsid w:val="009A1E8A"/>
    <w:rsid w:val="009A1EE4"/>
    <w:rsid w:val="009A1F3A"/>
    <w:rsid w:val="009A1F5B"/>
    <w:rsid w:val="009A2336"/>
    <w:rsid w:val="009A28CD"/>
    <w:rsid w:val="009A2BE6"/>
    <w:rsid w:val="009A2DF9"/>
    <w:rsid w:val="009A337A"/>
    <w:rsid w:val="009A34CB"/>
    <w:rsid w:val="009A3F85"/>
    <w:rsid w:val="009A447D"/>
    <w:rsid w:val="009A49E1"/>
    <w:rsid w:val="009A4F58"/>
    <w:rsid w:val="009A5222"/>
    <w:rsid w:val="009A55C5"/>
    <w:rsid w:val="009A5701"/>
    <w:rsid w:val="009A5AC6"/>
    <w:rsid w:val="009A5ADF"/>
    <w:rsid w:val="009A5CBA"/>
    <w:rsid w:val="009A61BC"/>
    <w:rsid w:val="009A6625"/>
    <w:rsid w:val="009A68DF"/>
    <w:rsid w:val="009A733F"/>
    <w:rsid w:val="009A78BF"/>
    <w:rsid w:val="009A7B46"/>
    <w:rsid w:val="009B019F"/>
    <w:rsid w:val="009B02B1"/>
    <w:rsid w:val="009B039E"/>
    <w:rsid w:val="009B0BB4"/>
    <w:rsid w:val="009B1490"/>
    <w:rsid w:val="009B14F5"/>
    <w:rsid w:val="009B1751"/>
    <w:rsid w:val="009B185B"/>
    <w:rsid w:val="009B1A5B"/>
    <w:rsid w:val="009B1EC2"/>
    <w:rsid w:val="009B1F95"/>
    <w:rsid w:val="009B221A"/>
    <w:rsid w:val="009B2379"/>
    <w:rsid w:val="009B2798"/>
    <w:rsid w:val="009B3295"/>
    <w:rsid w:val="009B33D8"/>
    <w:rsid w:val="009B39C6"/>
    <w:rsid w:val="009B403F"/>
    <w:rsid w:val="009B40AE"/>
    <w:rsid w:val="009B41AF"/>
    <w:rsid w:val="009B4446"/>
    <w:rsid w:val="009B4A13"/>
    <w:rsid w:val="009B4B71"/>
    <w:rsid w:val="009B4D7F"/>
    <w:rsid w:val="009B4FC8"/>
    <w:rsid w:val="009B5E43"/>
    <w:rsid w:val="009B623A"/>
    <w:rsid w:val="009B64DF"/>
    <w:rsid w:val="009B6680"/>
    <w:rsid w:val="009B6867"/>
    <w:rsid w:val="009B7662"/>
    <w:rsid w:val="009B7A20"/>
    <w:rsid w:val="009C0AC3"/>
    <w:rsid w:val="009C0BA6"/>
    <w:rsid w:val="009C1175"/>
    <w:rsid w:val="009C135C"/>
    <w:rsid w:val="009C164D"/>
    <w:rsid w:val="009C196C"/>
    <w:rsid w:val="009C1C23"/>
    <w:rsid w:val="009C1C51"/>
    <w:rsid w:val="009C21EF"/>
    <w:rsid w:val="009C2366"/>
    <w:rsid w:val="009C2497"/>
    <w:rsid w:val="009C25E4"/>
    <w:rsid w:val="009C2A1F"/>
    <w:rsid w:val="009C2B53"/>
    <w:rsid w:val="009C2B8F"/>
    <w:rsid w:val="009C307C"/>
    <w:rsid w:val="009C31E0"/>
    <w:rsid w:val="009C42F4"/>
    <w:rsid w:val="009C4317"/>
    <w:rsid w:val="009C44CF"/>
    <w:rsid w:val="009C452F"/>
    <w:rsid w:val="009C457E"/>
    <w:rsid w:val="009C45BA"/>
    <w:rsid w:val="009C45D7"/>
    <w:rsid w:val="009C4791"/>
    <w:rsid w:val="009C4A3C"/>
    <w:rsid w:val="009C4B97"/>
    <w:rsid w:val="009C50D3"/>
    <w:rsid w:val="009C5948"/>
    <w:rsid w:val="009C5FCF"/>
    <w:rsid w:val="009C625F"/>
    <w:rsid w:val="009C6405"/>
    <w:rsid w:val="009C648D"/>
    <w:rsid w:val="009C6C24"/>
    <w:rsid w:val="009C6EA6"/>
    <w:rsid w:val="009C6EDA"/>
    <w:rsid w:val="009C74AC"/>
    <w:rsid w:val="009C7845"/>
    <w:rsid w:val="009C78A8"/>
    <w:rsid w:val="009C7BF1"/>
    <w:rsid w:val="009C7D5B"/>
    <w:rsid w:val="009C7F49"/>
    <w:rsid w:val="009D0002"/>
    <w:rsid w:val="009D0358"/>
    <w:rsid w:val="009D0AB0"/>
    <w:rsid w:val="009D16DD"/>
    <w:rsid w:val="009D1DF9"/>
    <w:rsid w:val="009D24DC"/>
    <w:rsid w:val="009D25D4"/>
    <w:rsid w:val="009D29AE"/>
    <w:rsid w:val="009D2A32"/>
    <w:rsid w:val="009D3232"/>
    <w:rsid w:val="009D327A"/>
    <w:rsid w:val="009D3876"/>
    <w:rsid w:val="009D3A69"/>
    <w:rsid w:val="009D3D43"/>
    <w:rsid w:val="009D3FC8"/>
    <w:rsid w:val="009D4EE1"/>
    <w:rsid w:val="009D5208"/>
    <w:rsid w:val="009D5266"/>
    <w:rsid w:val="009D561E"/>
    <w:rsid w:val="009D6725"/>
    <w:rsid w:val="009D6726"/>
    <w:rsid w:val="009D6975"/>
    <w:rsid w:val="009D6CB2"/>
    <w:rsid w:val="009D7050"/>
    <w:rsid w:val="009D71B6"/>
    <w:rsid w:val="009D7623"/>
    <w:rsid w:val="009E0028"/>
    <w:rsid w:val="009E026F"/>
    <w:rsid w:val="009E0674"/>
    <w:rsid w:val="009E0739"/>
    <w:rsid w:val="009E086A"/>
    <w:rsid w:val="009E133C"/>
    <w:rsid w:val="009E15E5"/>
    <w:rsid w:val="009E17F8"/>
    <w:rsid w:val="009E1A68"/>
    <w:rsid w:val="009E1ED0"/>
    <w:rsid w:val="009E21E1"/>
    <w:rsid w:val="009E26AE"/>
    <w:rsid w:val="009E2EAB"/>
    <w:rsid w:val="009E34BA"/>
    <w:rsid w:val="009E34F9"/>
    <w:rsid w:val="009E3849"/>
    <w:rsid w:val="009E4583"/>
    <w:rsid w:val="009E4AAD"/>
    <w:rsid w:val="009E4E63"/>
    <w:rsid w:val="009E55C1"/>
    <w:rsid w:val="009E6F0C"/>
    <w:rsid w:val="009E7465"/>
    <w:rsid w:val="009E7749"/>
    <w:rsid w:val="009E7A7F"/>
    <w:rsid w:val="009E7B7B"/>
    <w:rsid w:val="009E7FA3"/>
    <w:rsid w:val="009F047D"/>
    <w:rsid w:val="009F10F3"/>
    <w:rsid w:val="009F14F3"/>
    <w:rsid w:val="009F17CA"/>
    <w:rsid w:val="009F1A87"/>
    <w:rsid w:val="009F1F27"/>
    <w:rsid w:val="009F21C0"/>
    <w:rsid w:val="009F3045"/>
    <w:rsid w:val="009F32EB"/>
    <w:rsid w:val="009F3948"/>
    <w:rsid w:val="009F4524"/>
    <w:rsid w:val="009F4716"/>
    <w:rsid w:val="009F4A9D"/>
    <w:rsid w:val="009F4BB7"/>
    <w:rsid w:val="009F4FC5"/>
    <w:rsid w:val="009F56B3"/>
    <w:rsid w:val="009F5A7D"/>
    <w:rsid w:val="009F5C22"/>
    <w:rsid w:val="009F62F4"/>
    <w:rsid w:val="009F6978"/>
    <w:rsid w:val="009F6BD8"/>
    <w:rsid w:val="009F6C62"/>
    <w:rsid w:val="009F6DF0"/>
    <w:rsid w:val="009F6F73"/>
    <w:rsid w:val="009F70E9"/>
    <w:rsid w:val="009F71E3"/>
    <w:rsid w:val="009F7A2B"/>
    <w:rsid w:val="009F7D25"/>
    <w:rsid w:val="009F7F32"/>
    <w:rsid w:val="00A00118"/>
    <w:rsid w:val="00A0024B"/>
    <w:rsid w:val="00A00526"/>
    <w:rsid w:val="00A00876"/>
    <w:rsid w:val="00A00E08"/>
    <w:rsid w:val="00A012CC"/>
    <w:rsid w:val="00A01332"/>
    <w:rsid w:val="00A0154E"/>
    <w:rsid w:val="00A01789"/>
    <w:rsid w:val="00A01CDD"/>
    <w:rsid w:val="00A020DF"/>
    <w:rsid w:val="00A025FF"/>
    <w:rsid w:val="00A026CC"/>
    <w:rsid w:val="00A02812"/>
    <w:rsid w:val="00A029C6"/>
    <w:rsid w:val="00A02D83"/>
    <w:rsid w:val="00A02F1E"/>
    <w:rsid w:val="00A0358D"/>
    <w:rsid w:val="00A0363E"/>
    <w:rsid w:val="00A03C14"/>
    <w:rsid w:val="00A04087"/>
    <w:rsid w:val="00A046FB"/>
    <w:rsid w:val="00A04772"/>
    <w:rsid w:val="00A049F9"/>
    <w:rsid w:val="00A050B9"/>
    <w:rsid w:val="00A055EC"/>
    <w:rsid w:val="00A05837"/>
    <w:rsid w:val="00A05F47"/>
    <w:rsid w:val="00A060C2"/>
    <w:rsid w:val="00A0617A"/>
    <w:rsid w:val="00A064FA"/>
    <w:rsid w:val="00A06545"/>
    <w:rsid w:val="00A06A49"/>
    <w:rsid w:val="00A06B70"/>
    <w:rsid w:val="00A07211"/>
    <w:rsid w:val="00A07585"/>
    <w:rsid w:val="00A0764A"/>
    <w:rsid w:val="00A079CA"/>
    <w:rsid w:val="00A10321"/>
    <w:rsid w:val="00A10460"/>
    <w:rsid w:val="00A112D5"/>
    <w:rsid w:val="00A1147F"/>
    <w:rsid w:val="00A11586"/>
    <w:rsid w:val="00A1166F"/>
    <w:rsid w:val="00A11769"/>
    <w:rsid w:val="00A11F10"/>
    <w:rsid w:val="00A11F33"/>
    <w:rsid w:val="00A12170"/>
    <w:rsid w:val="00A122F3"/>
    <w:rsid w:val="00A12B8C"/>
    <w:rsid w:val="00A12C5A"/>
    <w:rsid w:val="00A12D4F"/>
    <w:rsid w:val="00A12D53"/>
    <w:rsid w:val="00A131DB"/>
    <w:rsid w:val="00A13233"/>
    <w:rsid w:val="00A143AF"/>
    <w:rsid w:val="00A15180"/>
    <w:rsid w:val="00A153FC"/>
    <w:rsid w:val="00A15427"/>
    <w:rsid w:val="00A159DD"/>
    <w:rsid w:val="00A15EC4"/>
    <w:rsid w:val="00A15F0F"/>
    <w:rsid w:val="00A15F57"/>
    <w:rsid w:val="00A15F80"/>
    <w:rsid w:val="00A1618A"/>
    <w:rsid w:val="00A16AAD"/>
    <w:rsid w:val="00A16D99"/>
    <w:rsid w:val="00A17113"/>
    <w:rsid w:val="00A174CF"/>
    <w:rsid w:val="00A2009F"/>
    <w:rsid w:val="00A2013D"/>
    <w:rsid w:val="00A20565"/>
    <w:rsid w:val="00A208E2"/>
    <w:rsid w:val="00A208F4"/>
    <w:rsid w:val="00A20BA9"/>
    <w:rsid w:val="00A20FE8"/>
    <w:rsid w:val="00A21403"/>
    <w:rsid w:val="00A2190E"/>
    <w:rsid w:val="00A21992"/>
    <w:rsid w:val="00A21B6B"/>
    <w:rsid w:val="00A21CEE"/>
    <w:rsid w:val="00A21EFC"/>
    <w:rsid w:val="00A22872"/>
    <w:rsid w:val="00A22BDA"/>
    <w:rsid w:val="00A22FDE"/>
    <w:rsid w:val="00A23173"/>
    <w:rsid w:val="00A231D8"/>
    <w:rsid w:val="00A23697"/>
    <w:rsid w:val="00A23D04"/>
    <w:rsid w:val="00A242B4"/>
    <w:rsid w:val="00A24AF6"/>
    <w:rsid w:val="00A24E6C"/>
    <w:rsid w:val="00A2514B"/>
    <w:rsid w:val="00A252B4"/>
    <w:rsid w:val="00A253C7"/>
    <w:rsid w:val="00A2577A"/>
    <w:rsid w:val="00A25B7A"/>
    <w:rsid w:val="00A2638F"/>
    <w:rsid w:val="00A26FA2"/>
    <w:rsid w:val="00A272B6"/>
    <w:rsid w:val="00A272C6"/>
    <w:rsid w:val="00A278E4"/>
    <w:rsid w:val="00A27CC5"/>
    <w:rsid w:val="00A302B6"/>
    <w:rsid w:val="00A30639"/>
    <w:rsid w:val="00A30C7D"/>
    <w:rsid w:val="00A311DF"/>
    <w:rsid w:val="00A314A4"/>
    <w:rsid w:val="00A3168E"/>
    <w:rsid w:val="00A3186B"/>
    <w:rsid w:val="00A31E1C"/>
    <w:rsid w:val="00A31EFB"/>
    <w:rsid w:val="00A321CC"/>
    <w:rsid w:val="00A321F3"/>
    <w:rsid w:val="00A322A0"/>
    <w:rsid w:val="00A32B9C"/>
    <w:rsid w:val="00A330F4"/>
    <w:rsid w:val="00A33139"/>
    <w:rsid w:val="00A33355"/>
    <w:rsid w:val="00A3342E"/>
    <w:rsid w:val="00A33546"/>
    <w:rsid w:val="00A33564"/>
    <w:rsid w:val="00A3370D"/>
    <w:rsid w:val="00A339B9"/>
    <w:rsid w:val="00A33AE1"/>
    <w:rsid w:val="00A33C39"/>
    <w:rsid w:val="00A33D0D"/>
    <w:rsid w:val="00A340CE"/>
    <w:rsid w:val="00A3469B"/>
    <w:rsid w:val="00A34872"/>
    <w:rsid w:val="00A3487E"/>
    <w:rsid w:val="00A351DE"/>
    <w:rsid w:val="00A35C55"/>
    <w:rsid w:val="00A35D0E"/>
    <w:rsid w:val="00A35FAB"/>
    <w:rsid w:val="00A36251"/>
    <w:rsid w:val="00A36C58"/>
    <w:rsid w:val="00A36CF2"/>
    <w:rsid w:val="00A36CFB"/>
    <w:rsid w:val="00A3714B"/>
    <w:rsid w:val="00A37179"/>
    <w:rsid w:val="00A37435"/>
    <w:rsid w:val="00A37B29"/>
    <w:rsid w:val="00A37DD3"/>
    <w:rsid w:val="00A406DC"/>
    <w:rsid w:val="00A41927"/>
    <w:rsid w:val="00A41994"/>
    <w:rsid w:val="00A41CB9"/>
    <w:rsid w:val="00A41F2A"/>
    <w:rsid w:val="00A42587"/>
    <w:rsid w:val="00A42633"/>
    <w:rsid w:val="00A42857"/>
    <w:rsid w:val="00A4319C"/>
    <w:rsid w:val="00A4320F"/>
    <w:rsid w:val="00A43467"/>
    <w:rsid w:val="00A43ED8"/>
    <w:rsid w:val="00A44131"/>
    <w:rsid w:val="00A441E3"/>
    <w:rsid w:val="00A444CB"/>
    <w:rsid w:val="00A44CB5"/>
    <w:rsid w:val="00A44CF8"/>
    <w:rsid w:val="00A44EE8"/>
    <w:rsid w:val="00A44FFE"/>
    <w:rsid w:val="00A452AB"/>
    <w:rsid w:val="00A45312"/>
    <w:rsid w:val="00A454E1"/>
    <w:rsid w:val="00A457B1"/>
    <w:rsid w:val="00A45DA5"/>
    <w:rsid w:val="00A462D4"/>
    <w:rsid w:val="00A46315"/>
    <w:rsid w:val="00A465AE"/>
    <w:rsid w:val="00A4685A"/>
    <w:rsid w:val="00A46C4C"/>
    <w:rsid w:val="00A47147"/>
    <w:rsid w:val="00A4757E"/>
    <w:rsid w:val="00A47697"/>
    <w:rsid w:val="00A47EE4"/>
    <w:rsid w:val="00A50077"/>
    <w:rsid w:val="00A50452"/>
    <w:rsid w:val="00A50D4F"/>
    <w:rsid w:val="00A5107A"/>
    <w:rsid w:val="00A5125F"/>
    <w:rsid w:val="00A51260"/>
    <w:rsid w:val="00A51551"/>
    <w:rsid w:val="00A519FB"/>
    <w:rsid w:val="00A51D27"/>
    <w:rsid w:val="00A51E8C"/>
    <w:rsid w:val="00A51FFA"/>
    <w:rsid w:val="00A52016"/>
    <w:rsid w:val="00A524EC"/>
    <w:rsid w:val="00A5292A"/>
    <w:rsid w:val="00A5391C"/>
    <w:rsid w:val="00A53946"/>
    <w:rsid w:val="00A53EBF"/>
    <w:rsid w:val="00A542F9"/>
    <w:rsid w:val="00A543CC"/>
    <w:rsid w:val="00A54616"/>
    <w:rsid w:val="00A54905"/>
    <w:rsid w:val="00A54B5C"/>
    <w:rsid w:val="00A54D2D"/>
    <w:rsid w:val="00A55581"/>
    <w:rsid w:val="00A55762"/>
    <w:rsid w:val="00A55E1B"/>
    <w:rsid w:val="00A55F0C"/>
    <w:rsid w:val="00A56066"/>
    <w:rsid w:val="00A561D9"/>
    <w:rsid w:val="00A5657D"/>
    <w:rsid w:val="00A56DB7"/>
    <w:rsid w:val="00A56F03"/>
    <w:rsid w:val="00A56F41"/>
    <w:rsid w:val="00A56FBE"/>
    <w:rsid w:val="00A57500"/>
    <w:rsid w:val="00A602B0"/>
    <w:rsid w:val="00A6061B"/>
    <w:rsid w:val="00A609F9"/>
    <w:rsid w:val="00A60B32"/>
    <w:rsid w:val="00A614EF"/>
    <w:rsid w:val="00A615B9"/>
    <w:rsid w:val="00A61664"/>
    <w:rsid w:val="00A62723"/>
    <w:rsid w:val="00A63427"/>
    <w:rsid w:val="00A63C6C"/>
    <w:rsid w:val="00A63FCF"/>
    <w:rsid w:val="00A6405C"/>
    <w:rsid w:val="00A641A2"/>
    <w:rsid w:val="00A642A4"/>
    <w:rsid w:val="00A643AE"/>
    <w:rsid w:val="00A64874"/>
    <w:rsid w:val="00A648B7"/>
    <w:rsid w:val="00A655DD"/>
    <w:rsid w:val="00A6588A"/>
    <w:rsid w:val="00A65A40"/>
    <w:rsid w:val="00A65A97"/>
    <w:rsid w:val="00A65E95"/>
    <w:rsid w:val="00A66078"/>
    <w:rsid w:val="00A66114"/>
    <w:rsid w:val="00A6618B"/>
    <w:rsid w:val="00A661DB"/>
    <w:rsid w:val="00A6646B"/>
    <w:rsid w:val="00A66555"/>
    <w:rsid w:val="00A66FD6"/>
    <w:rsid w:val="00A671C1"/>
    <w:rsid w:val="00A674C0"/>
    <w:rsid w:val="00A67522"/>
    <w:rsid w:val="00A7015B"/>
    <w:rsid w:val="00A70708"/>
    <w:rsid w:val="00A70F20"/>
    <w:rsid w:val="00A70FE3"/>
    <w:rsid w:val="00A7199A"/>
    <w:rsid w:val="00A71C0B"/>
    <w:rsid w:val="00A71E79"/>
    <w:rsid w:val="00A71EDC"/>
    <w:rsid w:val="00A71F39"/>
    <w:rsid w:val="00A722FB"/>
    <w:rsid w:val="00A723D9"/>
    <w:rsid w:val="00A72891"/>
    <w:rsid w:val="00A728C7"/>
    <w:rsid w:val="00A728C8"/>
    <w:rsid w:val="00A72C90"/>
    <w:rsid w:val="00A72E27"/>
    <w:rsid w:val="00A7301D"/>
    <w:rsid w:val="00A736A1"/>
    <w:rsid w:val="00A73940"/>
    <w:rsid w:val="00A73999"/>
    <w:rsid w:val="00A73B63"/>
    <w:rsid w:val="00A73BE4"/>
    <w:rsid w:val="00A73C68"/>
    <w:rsid w:val="00A73CD9"/>
    <w:rsid w:val="00A74495"/>
    <w:rsid w:val="00A74540"/>
    <w:rsid w:val="00A747CD"/>
    <w:rsid w:val="00A747DC"/>
    <w:rsid w:val="00A74DAA"/>
    <w:rsid w:val="00A75223"/>
    <w:rsid w:val="00A75272"/>
    <w:rsid w:val="00A75F6E"/>
    <w:rsid w:val="00A76002"/>
    <w:rsid w:val="00A762B2"/>
    <w:rsid w:val="00A76371"/>
    <w:rsid w:val="00A763F3"/>
    <w:rsid w:val="00A76572"/>
    <w:rsid w:val="00A767A5"/>
    <w:rsid w:val="00A76942"/>
    <w:rsid w:val="00A76E4D"/>
    <w:rsid w:val="00A77176"/>
    <w:rsid w:val="00A773E6"/>
    <w:rsid w:val="00A77E74"/>
    <w:rsid w:val="00A80308"/>
    <w:rsid w:val="00A8047B"/>
    <w:rsid w:val="00A8077A"/>
    <w:rsid w:val="00A80D6D"/>
    <w:rsid w:val="00A81195"/>
    <w:rsid w:val="00A8123D"/>
    <w:rsid w:val="00A8135A"/>
    <w:rsid w:val="00A81512"/>
    <w:rsid w:val="00A81573"/>
    <w:rsid w:val="00A82579"/>
    <w:rsid w:val="00A82A04"/>
    <w:rsid w:val="00A82BA6"/>
    <w:rsid w:val="00A82BB0"/>
    <w:rsid w:val="00A82CAF"/>
    <w:rsid w:val="00A82F9D"/>
    <w:rsid w:val="00A83083"/>
    <w:rsid w:val="00A8316A"/>
    <w:rsid w:val="00A83A22"/>
    <w:rsid w:val="00A83A4B"/>
    <w:rsid w:val="00A8462A"/>
    <w:rsid w:val="00A84ABE"/>
    <w:rsid w:val="00A853DD"/>
    <w:rsid w:val="00A85470"/>
    <w:rsid w:val="00A85726"/>
    <w:rsid w:val="00A858EC"/>
    <w:rsid w:val="00A85A2D"/>
    <w:rsid w:val="00A86147"/>
    <w:rsid w:val="00A86726"/>
    <w:rsid w:val="00A868D8"/>
    <w:rsid w:val="00A869C0"/>
    <w:rsid w:val="00A86BCD"/>
    <w:rsid w:val="00A87110"/>
    <w:rsid w:val="00A879DA"/>
    <w:rsid w:val="00A87A80"/>
    <w:rsid w:val="00A87C52"/>
    <w:rsid w:val="00A901A1"/>
    <w:rsid w:val="00A9075C"/>
    <w:rsid w:val="00A90E58"/>
    <w:rsid w:val="00A913BF"/>
    <w:rsid w:val="00A91680"/>
    <w:rsid w:val="00A91E2E"/>
    <w:rsid w:val="00A9208D"/>
    <w:rsid w:val="00A9243F"/>
    <w:rsid w:val="00A9247F"/>
    <w:rsid w:val="00A92BBF"/>
    <w:rsid w:val="00A92D7F"/>
    <w:rsid w:val="00A93159"/>
    <w:rsid w:val="00A9356C"/>
    <w:rsid w:val="00A9356F"/>
    <w:rsid w:val="00A935DC"/>
    <w:rsid w:val="00A9372B"/>
    <w:rsid w:val="00A93A89"/>
    <w:rsid w:val="00A942B5"/>
    <w:rsid w:val="00A94D80"/>
    <w:rsid w:val="00A953FA"/>
    <w:rsid w:val="00A95417"/>
    <w:rsid w:val="00A954E0"/>
    <w:rsid w:val="00A957AD"/>
    <w:rsid w:val="00A959B0"/>
    <w:rsid w:val="00A95C63"/>
    <w:rsid w:val="00A960AD"/>
    <w:rsid w:val="00A96542"/>
    <w:rsid w:val="00A978C9"/>
    <w:rsid w:val="00A97F25"/>
    <w:rsid w:val="00AA0143"/>
    <w:rsid w:val="00AA03C5"/>
    <w:rsid w:val="00AA0407"/>
    <w:rsid w:val="00AA055A"/>
    <w:rsid w:val="00AA09FD"/>
    <w:rsid w:val="00AA0BA1"/>
    <w:rsid w:val="00AA0D78"/>
    <w:rsid w:val="00AA13D0"/>
    <w:rsid w:val="00AA1759"/>
    <w:rsid w:val="00AA187F"/>
    <w:rsid w:val="00AA1B32"/>
    <w:rsid w:val="00AA1E62"/>
    <w:rsid w:val="00AA1FF0"/>
    <w:rsid w:val="00AA2316"/>
    <w:rsid w:val="00AA288B"/>
    <w:rsid w:val="00AA2BBB"/>
    <w:rsid w:val="00AA2DE6"/>
    <w:rsid w:val="00AA3117"/>
    <w:rsid w:val="00AA39EE"/>
    <w:rsid w:val="00AA3CFB"/>
    <w:rsid w:val="00AA4120"/>
    <w:rsid w:val="00AA4439"/>
    <w:rsid w:val="00AA44E0"/>
    <w:rsid w:val="00AA4C7B"/>
    <w:rsid w:val="00AA4CA3"/>
    <w:rsid w:val="00AA4CCB"/>
    <w:rsid w:val="00AA506D"/>
    <w:rsid w:val="00AA512B"/>
    <w:rsid w:val="00AA563E"/>
    <w:rsid w:val="00AA605B"/>
    <w:rsid w:val="00AA65A6"/>
    <w:rsid w:val="00AA6A1E"/>
    <w:rsid w:val="00AA6D52"/>
    <w:rsid w:val="00AA6D9F"/>
    <w:rsid w:val="00AA6DDB"/>
    <w:rsid w:val="00AA7761"/>
    <w:rsid w:val="00AA79E9"/>
    <w:rsid w:val="00AB0499"/>
    <w:rsid w:val="00AB0844"/>
    <w:rsid w:val="00AB0A5A"/>
    <w:rsid w:val="00AB0DE3"/>
    <w:rsid w:val="00AB1577"/>
    <w:rsid w:val="00AB1587"/>
    <w:rsid w:val="00AB1718"/>
    <w:rsid w:val="00AB18CE"/>
    <w:rsid w:val="00AB1BE9"/>
    <w:rsid w:val="00AB1EAF"/>
    <w:rsid w:val="00AB2543"/>
    <w:rsid w:val="00AB2761"/>
    <w:rsid w:val="00AB276D"/>
    <w:rsid w:val="00AB2B04"/>
    <w:rsid w:val="00AB36C1"/>
    <w:rsid w:val="00AB3767"/>
    <w:rsid w:val="00AB3842"/>
    <w:rsid w:val="00AB45CB"/>
    <w:rsid w:val="00AB47A7"/>
    <w:rsid w:val="00AB4821"/>
    <w:rsid w:val="00AB51C9"/>
    <w:rsid w:val="00AB55CF"/>
    <w:rsid w:val="00AB55D9"/>
    <w:rsid w:val="00AB59F6"/>
    <w:rsid w:val="00AB5B2E"/>
    <w:rsid w:val="00AB5BED"/>
    <w:rsid w:val="00AB63D4"/>
    <w:rsid w:val="00AB6467"/>
    <w:rsid w:val="00AB67EA"/>
    <w:rsid w:val="00AB6C19"/>
    <w:rsid w:val="00AB7277"/>
    <w:rsid w:val="00AB72D2"/>
    <w:rsid w:val="00AB79B9"/>
    <w:rsid w:val="00AC04B0"/>
    <w:rsid w:val="00AC0522"/>
    <w:rsid w:val="00AC07FF"/>
    <w:rsid w:val="00AC095D"/>
    <w:rsid w:val="00AC1880"/>
    <w:rsid w:val="00AC1AF4"/>
    <w:rsid w:val="00AC1B0C"/>
    <w:rsid w:val="00AC1BFB"/>
    <w:rsid w:val="00AC1F2A"/>
    <w:rsid w:val="00AC2731"/>
    <w:rsid w:val="00AC28C4"/>
    <w:rsid w:val="00AC2ABE"/>
    <w:rsid w:val="00AC322F"/>
    <w:rsid w:val="00AC325D"/>
    <w:rsid w:val="00AC3576"/>
    <w:rsid w:val="00AC3B8C"/>
    <w:rsid w:val="00AC3D99"/>
    <w:rsid w:val="00AC40AF"/>
    <w:rsid w:val="00AC43FC"/>
    <w:rsid w:val="00AC44FF"/>
    <w:rsid w:val="00AC5126"/>
    <w:rsid w:val="00AC5477"/>
    <w:rsid w:val="00AC54A9"/>
    <w:rsid w:val="00AC552E"/>
    <w:rsid w:val="00AC5683"/>
    <w:rsid w:val="00AC57A9"/>
    <w:rsid w:val="00AC5CE0"/>
    <w:rsid w:val="00AC6127"/>
    <w:rsid w:val="00AC62AA"/>
    <w:rsid w:val="00AC69D7"/>
    <w:rsid w:val="00AC6B29"/>
    <w:rsid w:val="00AC7067"/>
    <w:rsid w:val="00AC7212"/>
    <w:rsid w:val="00AC7A0E"/>
    <w:rsid w:val="00AC7C86"/>
    <w:rsid w:val="00AC7D81"/>
    <w:rsid w:val="00AC7F17"/>
    <w:rsid w:val="00AC7FC3"/>
    <w:rsid w:val="00AD0456"/>
    <w:rsid w:val="00AD0D1A"/>
    <w:rsid w:val="00AD0E9F"/>
    <w:rsid w:val="00AD1046"/>
    <w:rsid w:val="00AD17B5"/>
    <w:rsid w:val="00AD1AE0"/>
    <w:rsid w:val="00AD1B5D"/>
    <w:rsid w:val="00AD1DAD"/>
    <w:rsid w:val="00AD1E38"/>
    <w:rsid w:val="00AD20DA"/>
    <w:rsid w:val="00AD2D6C"/>
    <w:rsid w:val="00AD2F62"/>
    <w:rsid w:val="00AD31BB"/>
    <w:rsid w:val="00AD3283"/>
    <w:rsid w:val="00AD38C8"/>
    <w:rsid w:val="00AD404E"/>
    <w:rsid w:val="00AD443D"/>
    <w:rsid w:val="00AD457A"/>
    <w:rsid w:val="00AD5524"/>
    <w:rsid w:val="00AD5BBA"/>
    <w:rsid w:val="00AD6387"/>
    <w:rsid w:val="00AD66E0"/>
    <w:rsid w:val="00AD6B8A"/>
    <w:rsid w:val="00AD6C75"/>
    <w:rsid w:val="00AD6D5C"/>
    <w:rsid w:val="00AD6F91"/>
    <w:rsid w:val="00AD702C"/>
    <w:rsid w:val="00AD709A"/>
    <w:rsid w:val="00AD7287"/>
    <w:rsid w:val="00AD78AE"/>
    <w:rsid w:val="00AD7B06"/>
    <w:rsid w:val="00AD7E29"/>
    <w:rsid w:val="00AE03ED"/>
    <w:rsid w:val="00AE0B74"/>
    <w:rsid w:val="00AE14D7"/>
    <w:rsid w:val="00AE17FE"/>
    <w:rsid w:val="00AE18BF"/>
    <w:rsid w:val="00AE19A5"/>
    <w:rsid w:val="00AE23BA"/>
    <w:rsid w:val="00AE251F"/>
    <w:rsid w:val="00AE2E01"/>
    <w:rsid w:val="00AE2E0F"/>
    <w:rsid w:val="00AE3936"/>
    <w:rsid w:val="00AE3A5F"/>
    <w:rsid w:val="00AE3C08"/>
    <w:rsid w:val="00AE3C22"/>
    <w:rsid w:val="00AE4309"/>
    <w:rsid w:val="00AE4421"/>
    <w:rsid w:val="00AE446F"/>
    <w:rsid w:val="00AE46E1"/>
    <w:rsid w:val="00AE48A4"/>
    <w:rsid w:val="00AE4969"/>
    <w:rsid w:val="00AE4A11"/>
    <w:rsid w:val="00AE4B48"/>
    <w:rsid w:val="00AE4D18"/>
    <w:rsid w:val="00AE4E33"/>
    <w:rsid w:val="00AE52AF"/>
    <w:rsid w:val="00AE5E4A"/>
    <w:rsid w:val="00AE5F4E"/>
    <w:rsid w:val="00AE5F70"/>
    <w:rsid w:val="00AE627B"/>
    <w:rsid w:val="00AE62C5"/>
    <w:rsid w:val="00AE712A"/>
    <w:rsid w:val="00AE712D"/>
    <w:rsid w:val="00AE7513"/>
    <w:rsid w:val="00AE7735"/>
    <w:rsid w:val="00AE7A91"/>
    <w:rsid w:val="00AE7C48"/>
    <w:rsid w:val="00AE7D60"/>
    <w:rsid w:val="00AE7D7C"/>
    <w:rsid w:val="00AE7DC2"/>
    <w:rsid w:val="00AF01E3"/>
    <w:rsid w:val="00AF072F"/>
    <w:rsid w:val="00AF0809"/>
    <w:rsid w:val="00AF0D99"/>
    <w:rsid w:val="00AF14C1"/>
    <w:rsid w:val="00AF1C5B"/>
    <w:rsid w:val="00AF1F8B"/>
    <w:rsid w:val="00AF2074"/>
    <w:rsid w:val="00AF2519"/>
    <w:rsid w:val="00AF2A70"/>
    <w:rsid w:val="00AF2C31"/>
    <w:rsid w:val="00AF2E4A"/>
    <w:rsid w:val="00AF2EBE"/>
    <w:rsid w:val="00AF2F9D"/>
    <w:rsid w:val="00AF365E"/>
    <w:rsid w:val="00AF3A45"/>
    <w:rsid w:val="00AF3E06"/>
    <w:rsid w:val="00AF443F"/>
    <w:rsid w:val="00AF4698"/>
    <w:rsid w:val="00AF4C98"/>
    <w:rsid w:val="00AF5002"/>
    <w:rsid w:val="00AF558A"/>
    <w:rsid w:val="00AF5632"/>
    <w:rsid w:val="00AF5FEB"/>
    <w:rsid w:val="00AF62A3"/>
    <w:rsid w:val="00AF695A"/>
    <w:rsid w:val="00AF6CBB"/>
    <w:rsid w:val="00AF6E39"/>
    <w:rsid w:val="00AF6F0A"/>
    <w:rsid w:val="00AF705E"/>
    <w:rsid w:val="00AF7A44"/>
    <w:rsid w:val="00AF7A79"/>
    <w:rsid w:val="00AF7DBC"/>
    <w:rsid w:val="00AF7F1C"/>
    <w:rsid w:val="00B005AD"/>
    <w:rsid w:val="00B00850"/>
    <w:rsid w:val="00B00AFB"/>
    <w:rsid w:val="00B00BD0"/>
    <w:rsid w:val="00B012CA"/>
    <w:rsid w:val="00B01780"/>
    <w:rsid w:val="00B01C01"/>
    <w:rsid w:val="00B01D68"/>
    <w:rsid w:val="00B01E02"/>
    <w:rsid w:val="00B022C6"/>
    <w:rsid w:val="00B02851"/>
    <w:rsid w:val="00B02CC8"/>
    <w:rsid w:val="00B02F0E"/>
    <w:rsid w:val="00B03025"/>
    <w:rsid w:val="00B03448"/>
    <w:rsid w:val="00B03F22"/>
    <w:rsid w:val="00B0542F"/>
    <w:rsid w:val="00B05655"/>
    <w:rsid w:val="00B05896"/>
    <w:rsid w:val="00B05B5E"/>
    <w:rsid w:val="00B05CD8"/>
    <w:rsid w:val="00B05D8C"/>
    <w:rsid w:val="00B06024"/>
    <w:rsid w:val="00B06048"/>
    <w:rsid w:val="00B0615B"/>
    <w:rsid w:val="00B061AE"/>
    <w:rsid w:val="00B06A06"/>
    <w:rsid w:val="00B06CD6"/>
    <w:rsid w:val="00B06D0A"/>
    <w:rsid w:val="00B06D4E"/>
    <w:rsid w:val="00B06D5D"/>
    <w:rsid w:val="00B07A30"/>
    <w:rsid w:val="00B07C58"/>
    <w:rsid w:val="00B102F9"/>
    <w:rsid w:val="00B10D08"/>
    <w:rsid w:val="00B10DB4"/>
    <w:rsid w:val="00B10E33"/>
    <w:rsid w:val="00B10FE0"/>
    <w:rsid w:val="00B11046"/>
    <w:rsid w:val="00B1117A"/>
    <w:rsid w:val="00B1121C"/>
    <w:rsid w:val="00B1170E"/>
    <w:rsid w:val="00B11D7F"/>
    <w:rsid w:val="00B11E61"/>
    <w:rsid w:val="00B125A1"/>
    <w:rsid w:val="00B12B1D"/>
    <w:rsid w:val="00B130BE"/>
    <w:rsid w:val="00B1327B"/>
    <w:rsid w:val="00B134D5"/>
    <w:rsid w:val="00B134F0"/>
    <w:rsid w:val="00B13528"/>
    <w:rsid w:val="00B14CA7"/>
    <w:rsid w:val="00B14F19"/>
    <w:rsid w:val="00B14FF5"/>
    <w:rsid w:val="00B150B2"/>
    <w:rsid w:val="00B152C9"/>
    <w:rsid w:val="00B154CB"/>
    <w:rsid w:val="00B1555C"/>
    <w:rsid w:val="00B15899"/>
    <w:rsid w:val="00B1595B"/>
    <w:rsid w:val="00B15D2E"/>
    <w:rsid w:val="00B1623C"/>
    <w:rsid w:val="00B16B02"/>
    <w:rsid w:val="00B16DD8"/>
    <w:rsid w:val="00B16FE4"/>
    <w:rsid w:val="00B170DC"/>
    <w:rsid w:val="00B1743E"/>
    <w:rsid w:val="00B176B1"/>
    <w:rsid w:val="00B1778D"/>
    <w:rsid w:val="00B17CA3"/>
    <w:rsid w:val="00B17D90"/>
    <w:rsid w:val="00B17F79"/>
    <w:rsid w:val="00B17F91"/>
    <w:rsid w:val="00B204EB"/>
    <w:rsid w:val="00B20574"/>
    <w:rsid w:val="00B2072D"/>
    <w:rsid w:val="00B2074D"/>
    <w:rsid w:val="00B20A4D"/>
    <w:rsid w:val="00B20DA3"/>
    <w:rsid w:val="00B20F10"/>
    <w:rsid w:val="00B210BB"/>
    <w:rsid w:val="00B21189"/>
    <w:rsid w:val="00B211AF"/>
    <w:rsid w:val="00B214E7"/>
    <w:rsid w:val="00B214EA"/>
    <w:rsid w:val="00B2183F"/>
    <w:rsid w:val="00B21D14"/>
    <w:rsid w:val="00B21D8D"/>
    <w:rsid w:val="00B21F34"/>
    <w:rsid w:val="00B220C1"/>
    <w:rsid w:val="00B230E3"/>
    <w:rsid w:val="00B236E4"/>
    <w:rsid w:val="00B24189"/>
    <w:rsid w:val="00B24994"/>
    <w:rsid w:val="00B24997"/>
    <w:rsid w:val="00B249E5"/>
    <w:rsid w:val="00B24A58"/>
    <w:rsid w:val="00B25109"/>
    <w:rsid w:val="00B2528C"/>
    <w:rsid w:val="00B252AF"/>
    <w:rsid w:val="00B2546C"/>
    <w:rsid w:val="00B255AA"/>
    <w:rsid w:val="00B25913"/>
    <w:rsid w:val="00B25A1E"/>
    <w:rsid w:val="00B25A92"/>
    <w:rsid w:val="00B25B94"/>
    <w:rsid w:val="00B26199"/>
    <w:rsid w:val="00B262F1"/>
    <w:rsid w:val="00B2666E"/>
    <w:rsid w:val="00B272D0"/>
    <w:rsid w:val="00B27302"/>
    <w:rsid w:val="00B27995"/>
    <w:rsid w:val="00B27C4B"/>
    <w:rsid w:val="00B3098A"/>
    <w:rsid w:val="00B3100C"/>
    <w:rsid w:val="00B31251"/>
    <w:rsid w:val="00B3159C"/>
    <w:rsid w:val="00B315C2"/>
    <w:rsid w:val="00B31956"/>
    <w:rsid w:val="00B31FCA"/>
    <w:rsid w:val="00B321D6"/>
    <w:rsid w:val="00B32B6D"/>
    <w:rsid w:val="00B3429B"/>
    <w:rsid w:val="00B34431"/>
    <w:rsid w:val="00B3463C"/>
    <w:rsid w:val="00B348B6"/>
    <w:rsid w:val="00B348CB"/>
    <w:rsid w:val="00B34AA7"/>
    <w:rsid w:val="00B356AB"/>
    <w:rsid w:val="00B35B0A"/>
    <w:rsid w:val="00B35B60"/>
    <w:rsid w:val="00B36D58"/>
    <w:rsid w:val="00B36FB6"/>
    <w:rsid w:val="00B4000F"/>
    <w:rsid w:val="00B400E6"/>
    <w:rsid w:val="00B40405"/>
    <w:rsid w:val="00B40508"/>
    <w:rsid w:val="00B40E65"/>
    <w:rsid w:val="00B41952"/>
    <w:rsid w:val="00B4197A"/>
    <w:rsid w:val="00B41ED5"/>
    <w:rsid w:val="00B42343"/>
    <w:rsid w:val="00B42393"/>
    <w:rsid w:val="00B427FC"/>
    <w:rsid w:val="00B429E8"/>
    <w:rsid w:val="00B42A97"/>
    <w:rsid w:val="00B42BBC"/>
    <w:rsid w:val="00B42BC1"/>
    <w:rsid w:val="00B42CDD"/>
    <w:rsid w:val="00B42E1A"/>
    <w:rsid w:val="00B432CE"/>
    <w:rsid w:val="00B43576"/>
    <w:rsid w:val="00B439D1"/>
    <w:rsid w:val="00B43B6B"/>
    <w:rsid w:val="00B43CB5"/>
    <w:rsid w:val="00B43CCF"/>
    <w:rsid w:val="00B43F89"/>
    <w:rsid w:val="00B43FC7"/>
    <w:rsid w:val="00B440A3"/>
    <w:rsid w:val="00B443BC"/>
    <w:rsid w:val="00B4443A"/>
    <w:rsid w:val="00B44C93"/>
    <w:rsid w:val="00B452DB"/>
    <w:rsid w:val="00B45BC1"/>
    <w:rsid w:val="00B45C2C"/>
    <w:rsid w:val="00B45C47"/>
    <w:rsid w:val="00B4655A"/>
    <w:rsid w:val="00B46909"/>
    <w:rsid w:val="00B4739B"/>
    <w:rsid w:val="00B473D4"/>
    <w:rsid w:val="00B47469"/>
    <w:rsid w:val="00B47763"/>
    <w:rsid w:val="00B47A6D"/>
    <w:rsid w:val="00B47AC9"/>
    <w:rsid w:val="00B50FCB"/>
    <w:rsid w:val="00B51063"/>
    <w:rsid w:val="00B514D9"/>
    <w:rsid w:val="00B5162B"/>
    <w:rsid w:val="00B51688"/>
    <w:rsid w:val="00B51A09"/>
    <w:rsid w:val="00B51A73"/>
    <w:rsid w:val="00B521D7"/>
    <w:rsid w:val="00B5255B"/>
    <w:rsid w:val="00B52A12"/>
    <w:rsid w:val="00B52C41"/>
    <w:rsid w:val="00B52CBF"/>
    <w:rsid w:val="00B53308"/>
    <w:rsid w:val="00B538CC"/>
    <w:rsid w:val="00B53F21"/>
    <w:rsid w:val="00B54538"/>
    <w:rsid w:val="00B54C90"/>
    <w:rsid w:val="00B54C96"/>
    <w:rsid w:val="00B55032"/>
    <w:rsid w:val="00B55810"/>
    <w:rsid w:val="00B55F1F"/>
    <w:rsid w:val="00B560F9"/>
    <w:rsid w:val="00B57071"/>
    <w:rsid w:val="00B5735D"/>
    <w:rsid w:val="00B573DA"/>
    <w:rsid w:val="00B57999"/>
    <w:rsid w:val="00B6076F"/>
    <w:rsid w:val="00B60F7C"/>
    <w:rsid w:val="00B611DB"/>
    <w:rsid w:val="00B612EA"/>
    <w:rsid w:val="00B6196F"/>
    <w:rsid w:val="00B61BDA"/>
    <w:rsid w:val="00B61D66"/>
    <w:rsid w:val="00B61FBE"/>
    <w:rsid w:val="00B6234C"/>
    <w:rsid w:val="00B62383"/>
    <w:rsid w:val="00B62442"/>
    <w:rsid w:val="00B62C79"/>
    <w:rsid w:val="00B633ED"/>
    <w:rsid w:val="00B633F0"/>
    <w:rsid w:val="00B63546"/>
    <w:rsid w:val="00B63982"/>
    <w:rsid w:val="00B63B14"/>
    <w:rsid w:val="00B63DAD"/>
    <w:rsid w:val="00B63E4C"/>
    <w:rsid w:val="00B64124"/>
    <w:rsid w:val="00B642B9"/>
    <w:rsid w:val="00B6446A"/>
    <w:rsid w:val="00B64798"/>
    <w:rsid w:val="00B649C4"/>
    <w:rsid w:val="00B658A7"/>
    <w:rsid w:val="00B663C0"/>
    <w:rsid w:val="00B668B9"/>
    <w:rsid w:val="00B66F45"/>
    <w:rsid w:val="00B671DE"/>
    <w:rsid w:val="00B70015"/>
    <w:rsid w:val="00B7024E"/>
    <w:rsid w:val="00B70B80"/>
    <w:rsid w:val="00B71680"/>
    <w:rsid w:val="00B7188F"/>
    <w:rsid w:val="00B71A2B"/>
    <w:rsid w:val="00B72416"/>
    <w:rsid w:val="00B72B93"/>
    <w:rsid w:val="00B72D28"/>
    <w:rsid w:val="00B73162"/>
    <w:rsid w:val="00B7320F"/>
    <w:rsid w:val="00B732DA"/>
    <w:rsid w:val="00B73380"/>
    <w:rsid w:val="00B73719"/>
    <w:rsid w:val="00B7376D"/>
    <w:rsid w:val="00B738CC"/>
    <w:rsid w:val="00B7399D"/>
    <w:rsid w:val="00B74386"/>
    <w:rsid w:val="00B744ED"/>
    <w:rsid w:val="00B74539"/>
    <w:rsid w:val="00B746F3"/>
    <w:rsid w:val="00B74CBB"/>
    <w:rsid w:val="00B74FED"/>
    <w:rsid w:val="00B75859"/>
    <w:rsid w:val="00B75974"/>
    <w:rsid w:val="00B7612D"/>
    <w:rsid w:val="00B76870"/>
    <w:rsid w:val="00B76A13"/>
    <w:rsid w:val="00B76C38"/>
    <w:rsid w:val="00B77129"/>
    <w:rsid w:val="00B773B4"/>
    <w:rsid w:val="00B776A8"/>
    <w:rsid w:val="00B77D76"/>
    <w:rsid w:val="00B8028A"/>
    <w:rsid w:val="00B80851"/>
    <w:rsid w:val="00B80CED"/>
    <w:rsid w:val="00B811A6"/>
    <w:rsid w:val="00B811F8"/>
    <w:rsid w:val="00B81A19"/>
    <w:rsid w:val="00B81DC0"/>
    <w:rsid w:val="00B823FD"/>
    <w:rsid w:val="00B82478"/>
    <w:rsid w:val="00B8281E"/>
    <w:rsid w:val="00B82F38"/>
    <w:rsid w:val="00B83431"/>
    <w:rsid w:val="00B8399C"/>
    <w:rsid w:val="00B83B2F"/>
    <w:rsid w:val="00B83D57"/>
    <w:rsid w:val="00B83E64"/>
    <w:rsid w:val="00B8402F"/>
    <w:rsid w:val="00B84213"/>
    <w:rsid w:val="00B84835"/>
    <w:rsid w:val="00B84946"/>
    <w:rsid w:val="00B857B7"/>
    <w:rsid w:val="00B8623F"/>
    <w:rsid w:val="00B8652F"/>
    <w:rsid w:val="00B86C43"/>
    <w:rsid w:val="00B86CC0"/>
    <w:rsid w:val="00B86DB3"/>
    <w:rsid w:val="00B8718F"/>
    <w:rsid w:val="00B87199"/>
    <w:rsid w:val="00B87927"/>
    <w:rsid w:val="00B906FF"/>
    <w:rsid w:val="00B90EAB"/>
    <w:rsid w:val="00B90FB2"/>
    <w:rsid w:val="00B9162B"/>
    <w:rsid w:val="00B91779"/>
    <w:rsid w:val="00B91A07"/>
    <w:rsid w:val="00B9213B"/>
    <w:rsid w:val="00B9233D"/>
    <w:rsid w:val="00B92466"/>
    <w:rsid w:val="00B92644"/>
    <w:rsid w:val="00B927BE"/>
    <w:rsid w:val="00B9289F"/>
    <w:rsid w:val="00B92C6C"/>
    <w:rsid w:val="00B92DDC"/>
    <w:rsid w:val="00B92E14"/>
    <w:rsid w:val="00B93236"/>
    <w:rsid w:val="00B9353B"/>
    <w:rsid w:val="00B93877"/>
    <w:rsid w:val="00B938B2"/>
    <w:rsid w:val="00B9391F"/>
    <w:rsid w:val="00B93EB5"/>
    <w:rsid w:val="00B94033"/>
    <w:rsid w:val="00B94158"/>
    <w:rsid w:val="00B94338"/>
    <w:rsid w:val="00B9435D"/>
    <w:rsid w:val="00B94981"/>
    <w:rsid w:val="00B94A57"/>
    <w:rsid w:val="00B94B34"/>
    <w:rsid w:val="00B94D64"/>
    <w:rsid w:val="00B94D6F"/>
    <w:rsid w:val="00B954D9"/>
    <w:rsid w:val="00B955A1"/>
    <w:rsid w:val="00B95B7B"/>
    <w:rsid w:val="00B95E5F"/>
    <w:rsid w:val="00B960DF"/>
    <w:rsid w:val="00B967D1"/>
    <w:rsid w:val="00B9695E"/>
    <w:rsid w:val="00B96D70"/>
    <w:rsid w:val="00B96E75"/>
    <w:rsid w:val="00B97060"/>
    <w:rsid w:val="00B970A2"/>
    <w:rsid w:val="00B9712F"/>
    <w:rsid w:val="00B97321"/>
    <w:rsid w:val="00B9736E"/>
    <w:rsid w:val="00B97AA2"/>
    <w:rsid w:val="00B97B30"/>
    <w:rsid w:val="00B97D41"/>
    <w:rsid w:val="00B97D67"/>
    <w:rsid w:val="00BA02A2"/>
    <w:rsid w:val="00BA06F2"/>
    <w:rsid w:val="00BA0702"/>
    <w:rsid w:val="00BA07FC"/>
    <w:rsid w:val="00BA0F8B"/>
    <w:rsid w:val="00BA10EF"/>
    <w:rsid w:val="00BA15AC"/>
    <w:rsid w:val="00BA1837"/>
    <w:rsid w:val="00BA190F"/>
    <w:rsid w:val="00BA1DA9"/>
    <w:rsid w:val="00BA1F66"/>
    <w:rsid w:val="00BA27AF"/>
    <w:rsid w:val="00BA2F7D"/>
    <w:rsid w:val="00BA339B"/>
    <w:rsid w:val="00BA361E"/>
    <w:rsid w:val="00BA38E7"/>
    <w:rsid w:val="00BA3AF3"/>
    <w:rsid w:val="00BA3F64"/>
    <w:rsid w:val="00BA402B"/>
    <w:rsid w:val="00BA4054"/>
    <w:rsid w:val="00BA40F2"/>
    <w:rsid w:val="00BA4848"/>
    <w:rsid w:val="00BA4F87"/>
    <w:rsid w:val="00BA4F8E"/>
    <w:rsid w:val="00BA504A"/>
    <w:rsid w:val="00BA507E"/>
    <w:rsid w:val="00BA5162"/>
    <w:rsid w:val="00BA5C84"/>
    <w:rsid w:val="00BA5D49"/>
    <w:rsid w:val="00BA5F8D"/>
    <w:rsid w:val="00BA6234"/>
    <w:rsid w:val="00BA65F7"/>
    <w:rsid w:val="00BA679A"/>
    <w:rsid w:val="00BA68E5"/>
    <w:rsid w:val="00BA69DC"/>
    <w:rsid w:val="00BA6C37"/>
    <w:rsid w:val="00BA6D5B"/>
    <w:rsid w:val="00BA6E38"/>
    <w:rsid w:val="00BA76D4"/>
    <w:rsid w:val="00BA77A4"/>
    <w:rsid w:val="00BA7B9D"/>
    <w:rsid w:val="00BA7D5A"/>
    <w:rsid w:val="00BA7DA7"/>
    <w:rsid w:val="00BB0031"/>
    <w:rsid w:val="00BB02FF"/>
    <w:rsid w:val="00BB0669"/>
    <w:rsid w:val="00BB0774"/>
    <w:rsid w:val="00BB0B7D"/>
    <w:rsid w:val="00BB0CC5"/>
    <w:rsid w:val="00BB0E40"/>
    <w:rsid w:val="00BB0ECB"/>
    <w:rsid w:val="00BB0F3F"/>
    <w:rsid w:val="00BB129C"/>
    <w:rsid w:val="00BB19C7"/>
    <w:rsid w:val="00BB1C17"/>
    <w:rsid w:val="00BB2055"/>
    <w:rsid w:val="00BB20A1"/>
    <w:rsid w:val="00BB22C3"/>
    <w:rsid w:val="00BB23BC"/>
    <w:rsid w:val="00BB2767"/>
    <w:rsid w:val="00BB2B21"/>
    <w:rsid w:val="00BB2D2A"/>
    <w:rsid w:val="00BB2FAA"/>
    <w:rsid w:val="00BB33B5"/>
    <w:rsid w:val="00BB3CC6"/>
    <w:rsid w:val="00BB402E"/>
    <w:rsid w:val="00BB4967"/>
    <w:rsid w:val="00BB4B1B"/>
    <w:rsid w:val="00BB500B"/>
    <w:rsid w:val="00BB5429"/>
    <w:rsid w:val="00BB5B66"/>
    <w:rsid w:val="00BB5C6C"/>
    <w:rsid w:val="00BB5C7C"/>
    <w:rsid w:val="00BB6055"/>
    <w:rsid w:val="00BB6BFE"/>
    <w:rsid w:val="00BB7377"/>
    <w:rsid w:val="00BB74A7"/>
    <w:rsid w:val="00BB7F18"/>
    <w:rsid w:val="00BC025A"/>
    <w:rsid w:val="00BC02A4"/>
    <w:rsid w:val="00BC0450"/>
    <w:rsid w:val="00BC0586"/>
    <w:rsid w:val="00BC05A4"/>
    <w:rsid w:val="00BC069E"/>
    <w:rsid w:val="00BC07E6"/>
    <w:rsid w:val="00BC0859"/>
    <w:rsid w:val="00BC0B81"/>
    <w:rsid w:val="00BC0FED"/>
    <w:rsid w:val="00BC1982"/>
    <w:rsid w:val="00BC1E5D"/>
    <w:rsid w:val="00BC227E"/>
    <w:rsid w:val="00BC2323"/>
    <w:rsid w:val="00BC2688"/>
    <w:rsid w:val="00BC2CDF"/>
    <w:rsid w:val="00BC320E"/>
    <w:rsid w:val="00BC3277"/>
    <w:rsid w:val="00BC3389"/>
    <w:rsid w:val="00BC3A3C"/>
    <w:rsid w:val="00BC41E3"/>
    <w:rsid w:val="00BC4395"/>
    <w:rsid w:val="00BC4486"/>
    <w:rsid w:val="00BC44B3"/>
    <w:rsid w:val="00BC4902"/>
    <w:rsid w:val="00BC4AB4"/>
    <w:rsid w:val="00BC4BC0"/>
    <w:rsid w:val="00BC4EB3"/>
    <w:rsid w:val="00BC5161"/>
    <w:rsid w:val="00BC536F"/>
    <w:rsid w:val="00BC6430"/>
    <w:rsid w:val="00BC644E"/>
    <w:rsid w:val="00BC686E"/>
    <w:rsid w:val="00BC6B43"/>
    <w:rsid w:val="00BC6CF9"/>
    <w:rsid w:val="00BC6D39"/>
    <w:rsid w:val="00BC744F"/>
    <w:rsid w:val="00BC764D"/>
    <w:rsid w:val="00BC765F"/>
    <w:rsid w:val="00BC77B7"/>
    <w:rsid w:val="00BC7C3A"/>
    <w:rsid w:val="00BC7D1B"/>
    <w:rsid w:val="00BC7E01"/>
    <w:rsid w:val="00BD0067"/>
    <w:rsid w:val="00BD0177"/>
    <w:rsid w:val="00BD0500"/>
    <w:rsid w:val="00BD05E4"/>
    <w:rsid w:val="00BD161C"/>
    <w:rsid w:val="00BD16FD"/>
    <w:rsid w:val="00BD1799"/>
    <w:rsid w:val="00BD1852"/>
    <w:rsid w:val="00BD1B34"/>
    <w:rsid w:val="00BD245E"/>
    <w:rsid w:val="00BD256A"/>
    <w:rsid w:val="00BD2BAB"/>
    <w:rsid w:val="00BD2E46"/>
    <w:rsid w:val="00BD2F5A"/>
    <w:rsid w:val="00BD3386"/>
    <w:rsid w:val="00BD3E1A"/>
    <w:rsid w:val="00BD40EF"/>
    <w:rsid w:val="00BD45C9"/>
    <w:rsid w:val="00BD4FBA"/>
    <w:rsid w:val="00BD511E"/>
    <w:rsid w:val="00BD53F8"/>
    <w:rsid w:val="00BD5774"/>
    <w:rsid w:val="00BD5D93"/>
    <w:rsid w:val="00BD61F3"/>
    <w:rsid w:val="00BD6324"/>
    <w:rsid w:val="00BD63F5"/>
    <w:rsid w:val="00BD6D06"/>
    <w:rsid w:val="00BD6E72"/>
    <w:rsid w:val="00BD73F1"/>
    <w:rsid w:val="00BD7A6B"/>
    <w:rsid w:val="00BD7E93"/>
    <w:rsid w:val="00BE0522"/>
    <w:rsid w:val="00BE0772"/>
    <w:rsid w:val="00BE177C"/>
    <w:rsid w:val="00BE1F31"/>
    <w:rsid w:val="00BE215A"/>
    <w:rsid w:val="00BE276A"/>
    <w:rsid w:val="00BE27E6"/>
    <w:rsid w:val="00BE2E43"/>
    <w:rsid w:val="00BE2F56"/>
    <w:rsid w:val="00BE36DA"/>
    <w:rsid w:val="00BE3A59"/>
    <w:rsid w:val="00BE3E26"/>
    <w:rsid w:val="00BE4462"/>
    <w:rsid w:val="00BE44E5"/>
    <w:rsid w:val="00BE46D8"/>
    <w:rsid w:val="00BE4C8F"/>
    <w:rsid w:val="00BE623B"/>
    <w:rsid w:val="00BE6B24"/>
    <w:rsid w:val="00BE6B9B"/>
    <w:rsid w:val="00BE776B"/>
    <w:rsid w:val="00BE7F26"/>
    <w:rsid w:val="00BF003D"/>
    <w:rsid w:val="00BF0557"/>
    <w:rsid w:val="00BF077F"/>
    <w:rsid w:val="00BF0B9A"/>
    <w:rsid w:val="00BF0D8A"/>
    <w:rsid w:val="00BF1396"/>
    <w:rsid w:val="00BF16D3"/>
    <w:rsid w:val="00BF1C3F"/>
    <w:rsid w:val="00BF20DA"/>
    <w:rsid w:val="00BF20F1"/>
    <w:rsid w:val="00BF25BF"/>
    <w:rsid w:val="00BF25F5"/>
    <w:rsid w:val="00BF2990"/>
    <w:rsid w:val="00BF2B88"/>
    <w:rsid w:val="00BF2CB9"/>
    <w:rsid w:val="00BF2D08"/>
    <w:rsid w:val="00BF2F74"/>
    <w:rsid w:val="00BF3000"/>
    <w:rsid w:val="00BF301D"/>
    <w:rsid w:val="00BF32E0"/>
    <w:rsid w:val="00BF383E"/>
    <w:rsid w:val="00BF402A"/>
    <w:rsid w:val="00BF42AC"/>
    <w:rsid w:val="00BF44B6"/>
    <w:rsid w:val="00BF476F"/>
    <w:rsid w:val="00BF4D8E"/>
    <w:rsid w:val="00BF5666"/>
    <w:rsid w:val="00BF5711"/>
    <w:rsid w:val="00BF5B78"/>
    <w:rsid w:val="00BF5BB0"/>
    <w:rsid w:val="00BF5EF4"/>
    <w:rsid w:val="00BF6131"/>
    <w:rsid w:val="00BF6427"/>
    <w:rsid w:val="00BF680A"/>
    <w:rsid w:val="00BF6976"/>
    <w:rsid w:val="00BF6FD2"/>
    <w:rsid w:val="00BF720C"/>
    <w:rsid w:val="00BF7275"/>
    <w:rsid w:val="00BF7321"/>
    <w:rsid w:val="00BF7405"/>
    <w:rsid w:val="00BF7760"/>
    <w:rsid w:val="00BF79E7"/>
    <w:rsid w:val="00BF7C77"/>
    <w:rsid w:val="00BF7D7E"/>
    <w:rsid w:val="00BF7EFD"/>
    <w:rsid w:val="00C009D8"/>
    <w:rsid w:val="00C00E0F"/>
    <w:rsid w:val="00C01387"/>
    <w:rsid w:val="00C0196D"/>
    <w:rsid w:val="00C01A95"/>
    <w:rsid w:val="00C02500"/>
    <w:rsid w:val="00C02B3A"/>
    <w:rsid w:val="00C02F65"/>
    <w:rsid w:val="00C02FB9"/>
    <w:rsid w:val="00C030A6"/>
    <w:rsid w:val="00C03C42"/>
    <w:rsid w:val="00C03F32"/>
    <w:rsid w:val="00C043A9"/>
    <w:rsid w:val="00C0493B"/>
    <w:rsid w:val="00C04BF1"/>
    <w:rsid w:val="00C04C00"/>
    <w:rsid w:val="00C04D03"/>
    <w:rsid w:val="00C04DD3"/>
    <w:rsid w:val="00C04E24"/>
    <w:rsid w:val="00C04F59"/>
    <w:rsid w:val="00C05679"/>
    <w:rsid w:val="00C056F0"/>
    <w:rsid w:val="00C057D4"/>
    <w:rsid w:val="00C05C1B"/>
    <w:rsid w:val="00C05D8B"/>
    <w:rsid w:val="00C05F65"/>
    <w:rsid w:val="00C063EB"/>
    <w:rsid w:val="00C06514"/>
    <w:rsid w:val="00C065BC"/>
    <w:rsid w:val="00C0663B"/>
    <w:rsid w:val="00C06822"/>
    <w:rsid w:val="00C069AC"/>
    <w:rsid w:val="00C070D4"/>
    <w:rsid w:val="00C0721B"/>
    <w:rsid w:val="00C07508"/>
    <w:rsid w:val="00C076F8"/>
    <w:rsid w:val="00C078C2"/>
    <w:rsid w:val="00C07958"/>
    <w:rsid w:val="00C07A8B"/>
    <w:rsid w:val="00C101D7"/>
    <w:rsid w:val="00C10281"/>
    <w:rsid w:val="00C103FF"/>
    <w:rsid w:val="00C10C94"/>
    <w:rsid w:val="00C10D40"/>
    <w:rsid w:val="00C10D65"/>
    <w:rsid w:val="00C113E8"/>
    <w:rsid w:val="00C114D3"/>
    <w:rsid w:val="00C119EF"/>
    <w:rsid w:val="00C11C15"/>
    <w:rsid w:val="00C11C37"/>
    <w:rsid w:val="00C11F25"/>
    <w:rsid w:val="00C13118"/>
    <w:rsid w:val="00C135C0"/>
    <w:rsid w:val="00C1378B"/>
    <w:rsid w:val="00C138BD"/>
    <w:rsid w:val="00C1395A"/>
    <w:rsid w:val="00C13BBA"/>
    <w:rsid w:val="00C13BC5"/>
    <w:rsid w:val="00C142A5"/>
    <w:rsid w:val="00C14325"/>
    <w:rsid w:val="00C14C81"/>
    <w:rsid w:val="00C14FDA"/>
    <w:rsid w:val="00C1542B"/>
    <w:rsid w:val="00C15686"/>
    <w:rsid w:val="00C156ED"/>
    <w:rsid w:val="00C15911"/>
    <w:rsid w:val="00C15C97"/>
    <w:rsid w:val="00C15FD2"/>
    <w:rsid w:val="00C161E9"/>
    <w:rsid w:val="00C16535"/>
    <w:rsid w:val="00C165C7"/>
    <w:rsid w:val="00C16843"/>
    <w:rsid w:val="00C16A17"/>
    <w:rsid w:val="00C16B7B"/>
    <w:rsid w:val="00C170BC"/>
    <w:rsid w:val="00C17194"/>
    <w:rsid w:val="00C171E1"/>
    <w:rsid w:val="00C172F1"/>
    <w:rsid w:val="00C17681"/>
    <w:rsid w:val="00C17E1A"/>
    <w:rsid w:val="00C20375"/>
    <w:rsid w:val="00C20994"/>
    <w:rsid w:val="00C20B7D"/>
    <w:rsid w:val="00C21653"/>
    <w:rsid w:val="00C21825"/>
    <w:rsid w:val="00C22432"/>
    <w:rsid w:val="00C2246A"/>
    <w:rsid w:val="00C2277E"/>
    <w:rsid w:val="00C2288D"/>
    <w:rsid w:val="00C22A9D"/>
    <w:rsid w:val="00C22B35"/>
    <w:rsid w:val="00C22F25"/>
    <w:rsid w:val="00C23160"/>
    <w:rsid w:val="00C23609"/>
    <w:rsid w:val="00C23CC4"/>
    <w:rsid w:val="00C24792"/>
    <w:rsid w:val="00C24CF9"/>
    <w:rsid w:val="00C24E45"/>
    <w:rsid w:val="00C24ECC"/>
    <w:rsid w:val="00C25653"/>
    <w:rsid w:val="00C256DC"/>
    <w:rsid w:val="00C25A5A"/>
    <w:rsid w:val="00C25BAF"/>
    <w:rsid w:val="00C260BB"/>
    <w:rsid w:val="00C263CF"/>
    <w:rsid w:val="00C266A8"/>
    <w:rsid w:val="00C2713B"/>
    <w:rsid w:val="00C27300"/>
    <w:rsid w:val="00C2784B"/>
    <w:rsid w:val="00C279BA"/>
    <w:rsid w:val="00C27D97"/>
    <w:rsid w:val="00C27EB6"/>
    <w:rsid w:val="00C30686"/>
    <w:rsid w:val="00C30CB9"/>
    <w:rsid w:val="00C30CCF"/>
    <w:rsid w:val="00C31F71"/>
    <w:rsid w:val="00C32049"/>
    <w:rsid w:val="00C320D2"/>
    <w:rsid w:val="00C32872"/>
    <w:rsid w:val="00C32A75"/>
    <w:rsid w:val="00C32B26"/>
    <w:rsid w:val="00C335B9"/>
    <w:rsid w:val="00C33765"/>
    <w:rsid w:val="00C33996"/>
    <w:rsid w:val="00C33DC7"/>
    <w:rsid w:val="00C33F75"/>
    <w:rsid w:val="00C340F5"/>
    <w:rsid w:val="00C3415C"/>
    <w:rsid w:val="00C343CC"/>
    <w:rsid w:val="00C348F3"/>
    <w:rsid w:val="00C34E25"/>
    <w:rsid w:val="00C35109"/>
    <w:rsid w:val="00C3592E"/>
    <w:rsid w:val="00C35B9E"/>
    <w:rsid w:val="00C361E9"/>
    <w:rsid w:val="00C36DB5"/>
    <w:rsid w:val="00C37086"/>
    <w:rsid w:val="00C37164"/>
    <w:rsid w:val="00C37718"/>
    <w:rsid w:val="00C37792"/>
    <w:rsid w:val="00C403F7"/>
    <w:rsid w:val="00C40440"/>
    <w:rsid w:val="00C40D7E"/>
    <w:rsid w:val="00C418B1"/>
    <w:rsid w:val="00C419EB"/>
    <w:rsid w:val="00C4201F"/>
    <w:rsid w:val="00C420BD"/>
    <w:rsid w:val="00C421E4"/>
    <w:rsid w:val="00C42A76"/>
    <w:rsid w:val="00C42BED"/>
    <w:rsid w:val="00C43107"/>
    <w:rsid w:val="00C43751"/>
    <w:rsid w:val="00C438D1"/>
    <w:rsid w:val="00C438D4"/>
    <w:rsid w:val="00C439B2"/>
    <w:rsid w:val="00C43B1F"/>
    <w:rsid w:val="00C43BF1"/>
    <w:rsid w:val="00C43D84"/>
    <w:rsid w:val="00C44205"/>
    <w:rsid w:val="00C4432B"/>
    <w:rsid w:val="00C445AF"/>
    <w:rsid w:val="00C446DA"/>
    <w:rsid w:val="00C4486A"/>
    <w:rsid w:val="00C44A83"/>
    <w:rsid w:val="00C451B5"/>
    <w:rsid w:val="00C4570F"/>
    <w:rsid w:val="00C45B9C"/>
    <w:rsid w:val="00C45F83"/>
    <w:rsid w:val="00C467B0"/>
    <w:rsid w:val="00C46B83"/>
    <w:rsid w:val="00C46D0D"/>
    <w:rsid w:val="00C46EF5"/>
    <w:rsid w:val="00C46F0D"/>
    <w:rsid w:val="00C46FFD"/>
    <w:rsid w:val="00C47031"/>
    <w:rsid w:val="00C4713A"/>
    <w:rsid w:val="00C471C5"/>
    <w:rsid w:val="00C47276"/>
    <w:rsid w:val="00C472D5"/>
    <w:rsid w:val="00C4781B"/>
    <w:rsid w:val="00C47C63"/>
    <w:rsid w:val="00C47E74"/>
    <w:rsid w:val="00C5011C"/>
    <w:rsid w:val="00C5039E"/>
    <w:rsid w:val="00C5040E"/>
    <w:rsid w:val="00C50418"/>
    <w:rsid w:val="00C5063B"/>
    <w:rsid w:val="00C5083A"/>
    <w:rsid w:val="00C50C99"/>
    <w:rsid w:val="00C50F2A"/>
    <w:rsid w:val="00C516BC"/>
    <w:rsid w:val="00C51E04"/>
    <w:rsid w:val="00C51F7F"/>
    <w:rsid w:val="00C52043"/>
    <w:rsid w:val="00C52278"/>
    <w:rsid w:val="00C52B46"/>
    <w:rsid w:val="00C52C67"/>
    <w:rsid w:val="00C53295"/>
    <w:rsid w:val="00C537C1"/>
    <w:rsid w:val="00C538E9"/>
    <w:rsid w:val="00C53CF7"/>
    <w:rsid w:val="00C53DE8"/>
    <w:rsid w:val="00C53E28"/>
    <w:rsid w:val="00C54101"/>
    <w:rsid w:val="00C54477"/>
    <w:rsid w:val="00C54A43"/>
    <w:rsid w:val="00C54CB5"/>
    <w:rsid w:val="00C54D74"/>
    <w:rsid w:val="00C55278"/>
    <w:rsid w:val="00C55479"/>
    <w:rsid w:val="00C55B64"/>
    <w:rsid w:val="00C55B9E"/>
    <w:rsid w:val="00C55F57"/>
    <w:rsid w:val="00C5637D"/>
    <w:rsid w:val="00C56449"/>
    <w:rsid w:val="00C56CCB"/>
    <w:rsid w:val="00C570DF"/>
    <w:rsid w:val="00C57772"/>
    <w:rsid w:val="00C5778D"/>
    <w:rsid w:val="00C57DAE"/>
    <w:rsid w:val="00C57DD2"/>
    <w:rsid w:val="00C600CE"/>
    <w:rsid w:val="00C60190"/>
    <w:rsid w:val="00C607A9"/>
    <w:rsid w:val="00C6083D"/>
    <w:rsid w:val="00C608FE"/>
    <w:rsid w:val="00C60C98"/>
    <w:rsid w:val="00C61082"/>
    <w:rsid w:val="00C61B3C"/>
    <w:rsid w:val="00C61BCE"/>
    <w:rsid w:val="00C62024"/>
    <w:rsid w:val="00C62635"/>
    <w:rsid w:val="00C62A1F"/>
    <w:rsid w:val="00C62C23"/>
    <w:rsid w:val="00C62D34"/>
    <w:rsid w:val="00C630EF"/>
    <w:rsid w:val="00C6322E"/>
    <w:rsid w:val="00C632D4"/>
    <w:rsid w:val="00C63A80"/>
    <w:rsid w:val="00C63FDD"/>
    <w:rsid w:val="00C64601"/>
    <w:rsid w:val="00C648FD"/>
    <w:rsid w:val="00C64AD5"/>
    <w:rsid w:val="00C64F46"/>
    <w:rsid w:val="00C658E3"/>
    <w:rsid w:val="00C65D7F"/>
    <w:rsid w:val="00C65E03"/>
    <w:rsid w:val="00C6604B"/>
    <w:rsid w:val="00C6634B"/>
    <w:rsid w:val="00C6680E"/>
    <w:rsid w:val="00C66A57"/>
    <w:rsid w:val="00C66B98"/>
    <w:rsid w:val="00C6723A"/>
    <w:rsid w:val="00C673D8"/>
    <w:rsid w:val="00C67697"/>
    <w:rsid w:val="00C678ED"/>
    <w:rsid w:val="00C67A16"/>
    <w:rsid w:val="00C67E5A"/>
    <w:rsid w:val="00C701A8"/>
    <w:rsid w:val="00C70253"/>
    <w:rsid w:val="00C706D4"/>
    <w:rsid w:val="00C70953"/>
    <w:rsid w:val="00C710B3"/>
    <w:rsid w:val="00C710E3"/>
    <w:rsid w:val="00C71474"/>
    <w:rsid w:val="00C727FC"/>
    <w:rsid w:val="00C72C28"/>
    <w:rsid w:val="00C72FE3"/>
    <w:rsid w:val="00C739DF"/>
    <w:rsid w:val="00C74BE8"/>
    <w:rsid w:val="00C7513E"/>
    <w:rsid w:val="00C75644"/>
    <w:rsid w:val="00C75A6C"/>
    <w:rsid w:val="00C75D19"/>
    <w:rsid w:val="00C76143"/>
    <w:rsid w:val="00C762AC"/>
    <w:rsid w:val="00C7635A"/>
    <w:rsid w:val="00C7651F"/>
    <w:rsid w:val="00C77036"/>
    <w:rsid w:val="00C7742D"/>
    <w:rsid w:val="00C77B01"/>
    <w:rsid w:val="00C77F26"/>
    <w:rsid w:val="00C802E7"/>
    <w:rsid w:val="00C8059A"/>
    <w:rsid w:val="00C807F3"/>
    <w:rsid w:val="00C81062"/>
    <w:rsid w:val="00C81291"/>
    <w:rsid w:val="00C813A9"/>
    <w:rsid w:val="00C81A1E"/>
    <w:rsid w:val="00C81C48"/>
    <w:rsid w:val="00C8209E"/>
    <w:rsid w:val="00C82479"/>
    <w:rsid w:val="00C825A8"/>
    <w:rsid w:val="00C828B7"/>
    <w:rsid w:val="00C82BFA"/>
    <w:rsid w:val="00C83591"/>
    <w:rsid w:val="00C835D4"/>
    <w:rsid w:val="00C83BB2"/>
    <w:rsid w:val="00C83E32"/>
    <w:rsid w:val="00C83F47"/>
    <w:rsid w:val="00C84CB1"/>
    <w:rsid w:val="00C84E3B"/>
    <w:rsid w:val="00C84F08"/>
    <w:rsid w:val="00C850EF"/>
    <w:rsid w:val="00C85192"/>
    <w:rsid w:val="00C853CF"/>
    <w:rsid w:val="00C85FC3"/>
    <w:rsid w:val="00C8626B"/>
    <w:rsid w:val="00C8689B"/>
    <w:rsid w:val="00C86C21"/>
    <w:rsid w:val="00C87057"/>
    <w:rsid w:val="00C877D1"/>
    <w:rsid w:val="00C901E6"/>
    <w:rsid w:val="00C90D4E"/>
    <w:rsid w:val="00C90E2C"/>
    <w:rsid w:val="00C90F10"/>
    <w:rsid w:val="00C910EA"/>
    <w:rsid w:val="00C91745"/>
    <w:rsid w:val="00C917C7"/>
    <w:rsid w:val="00C91806"/>
    <w:rsid w:val="00C91C41"/>
    <w:rsid w:val="00C91C63"/>
    <w:rsid w:val="00C91E83"/>
    <w:rsid w:val="00C92113"/>
    <w:rsid w:val="00C92911"/>
    <w:rsid w:val="00C929EF"/>
    <w:rsid w:val="00C92B04"/>
    <w:rsid w:val="00C92CF0"/>
    <w:rsid w:val="00C92F4D"/>
    <w:rsid w:val="00C9311F"/>
    <w:rsid w:val="00C93361"/>
    <w:rsid w:val="00C93530"/>
    <w:rsid w:val="00C93CB5"/>
    <w:rsid w:val="00C940C9"/>
    <w:rsid w:val="00C952EF"/>
    <w:rsid w:val="00C95449"/>
    <w:rsid w:val="00C95811"/>
    <w:rsid w:val="00C95A98"/>
    <w:rsid w:val="00C95E5D"/>
    <w:rsid w:val="00C963CD"/>
    <w:rsid w:val="00C96567"/>
    <w:rsid w:val="00C96774"/>
    <w:rsid w:val="00C967FB"/>
    <w:rsid w:val="00C96A8A"/>
    <w:rsid w:val="00C96D36"/>
    <w:rsid w:val="00C96FC1"/>
    <w:rsid w:val="00C97207"/>
    <w:rsid w:val="00C973BD"/>
    <w:rsid w:val="00C97878"/>
    <w:rsid w:val="00C9793D"/>
    <w:rsid w:val="00C97AEC"/>
    <w:rsid w:val="00CA0026"/>
    <w:rsid w:val="00CA002F"/>
    <w:rsid w:val="00CA0446"/>
    <w:rsid w:val="00CA0641"/>
    <w:rsid w:val="00CA0960"/>
    <w:rsid w:val="00CA0D36"/>
    <w:rsid w:val="00CA0EE0"/>
    <w:rsid w:val="00CA0F1C"/>
    <w:rsid w:val="00CA1205"/>
    <w:rsid w:val="00CA1AF4"/>
    <w:rsid w:val="00CA1D7A"/>
    <w:rsid w:val="00CA22CD"/>
    <w:rsid w:val="00CA2728"/>
    <w:rsid w:val="00CA2954"/>
    <w:rsid w:val="00CA2B57"/>
    <w:rsid w:val="00CA2D54"/>
    <w:rsid w:val="00CA359E"/>
    <w:rsid w:val="00CA3669"/>
    <w:rsid w:val="00CA3D71"/>
    <w:rsid w:val="00CA3D83"/>
    <w:rsid w:val="00CA4012"/>
    <w:rsid w:val="00CA42FB"/>
    <w:rsid w:val="00CA4775"/>
    <w:rsid w:val="00CA47E7"/>
    <w:rsid w:val="00CA47EF"/>
    <w:rsid w:val="00CA4BE9"/>
    <w:rsid w:val="00CA4E5E"/>
    <w:rsid w:val="00CA5439"/>
    <w:rsid w:val="00CA59C0"/>
    <w:rsid w:val="00CA5DC2"/>
    <w:rsid w:val="00CA6704"/>
    <w:rsid w:val="00CA70BE"/>
    <w:rsid w:val="00CA71B9"/>
    <w:rsid w:val="00CA73EC"/>
    <w:rsid w:val="00CB0535"/>
    <w:rsid w:val="00CB06DB"/>
    <w:rsid w:val="00CB09AF"/>
    <w:rsid w:val="00CB13E7"/>
    <w:rsid w:val="00CB18C7"/>
    <w:rsid w:val="00CB1C32"/>
    <w:rsid w:val="00CB1EDF"/>
    <w:rsid w:val="00CB288A"/>
    <w:rsid w:val="00CB2D1F"/>
    <w:rsid w:val="00CB2E3A"/>
    <w:rsid w:val="00CB3006"/>
    <w:rsid w:val="00CB31AA"/>
    <w:rsid w:val="00CB34DB"/>
    <w:rsid w:val="00CB3B9A"/>
    <w:rsid w:val="00CB3BD8"/>
    <w:rsid w:val="00CB3C58"/>
    <w:rsid w:val="00CB3E6B"/>
    <w:rsid w:val="00CB409B"/>
    <w:rsid w:val="00CB40A4"/>
    <w:rsid w:val="00CB466F"/>
    <w:rsid w:val="00CB4AC3"/>
    <w:rsid w:val="00CB4ADE"/>
    <w:rsid w:val="00CB517B"/>
    <w:rsid w:val="00CB5384"/>
    <w:rsid w:val="00CB5565"/>
    <w:rsid w:val="00CB5583"/>
    <w:rsid w:val="00CB56EF"/>
    <w:rsid w:val="00CB5777"/>
    <w:rsid w:val="00CB5816"/>
    <w:rsid w:val="00CB58F2"/>
    <w:rsid w:val="00CB59F2"/>
    <w:rsid w:val="00CB5D87"/>
    <w:rsid w:val="00CB5F0B"/>
    <w:rsid w:val="00CB5FDD"/>
    <w:rsid w:val="00CB680E"/>
    <w:rsid w:val="00CB6A90"/>
    <w:rsid w:val="00CB6E60"/>
    <w:rsid w:val="00CB6FC3"/>
    <w:rsid w:val="00CB77C8"/>
    <w:rsid w:val="00CB7875"/>
    <w:rsid w:val="00CB7975"/>
    <w:rsid w:val="00CB7990"/>
    <w:rsid w:val="00CB7CCA"/>
    <w:rsid w:val="00CC0295"/>
    <w:rsid w:val="00CC0594"/>
    <w:rsid w:val="00CC068B"/>
    <w:rsid w:val="00CC0BE5"/>
    <w:rsid w:val="00CC0CCE"/>
    <w:rsid w:val="00CC0D8B"/>
    <w:rsid w:val="00CC17BF"/>
    <w:rsid w:val="00CC1C3E"/>
    <w:rsid w:val="00CC26ED"/>
    <w:rsid w:val="00CC3275"/>
    <w:rsid w:val="00CC3721"/>
    <w:rsid w:val="00CC386C"/>
    <w:rsid w:val="00CC395C"/>
    <w:rsid w:val="00CC3DB1"/>
    <w:rsid w:val="00CC3F7E"/>
    <w:rsid w:val="00CC4261"/>
    <w:rsid w:val="00CC447A"/>
    <w:rsid w:val="00CC4511"/>
    <w:rsid w:val="00CC451D"/>
    <w:rsid w:val="00CC4591"/>
    <w:rsid w:val="00CC4C70"/>
    <w:rsid w:val="00CC4DFE"/>
    <w:rsid w:val="00CC4ED4"/>
    <w:rsid w:val="00CC529A"/>
    <w:rsid w:val="00CC537C"/>
    <w:rsid w:val="00CC5477"/>
    <w:rsid w:val="00CC559A"/>
    <w:rsid w:val="00CC57B3"/>
    <w:rsid w:val="00CC57C3"/>
    <w:rsid w:val="00CC5CEB"/>
    <w:rsid w:val="00CC5EF4"/>
    <w:rsid w:val="00CC5FCB"/>
    <w:rsid w:val="00CC634C"/>
    <w:rsid w:val="00CC6929"/>
    <w:rsid w:val="00CC7994"/>
    <w:rsid w:val="00CC7A52"/>
    <w:rsid w:val="00CC7D2E"/>
    <w:rsid w:val="00CC7D4C"/>
    <w:rsid w:val="00CC7F9F"/>
    <w:rsid w:val="00CD05F2"/>
    <w:rsid w:val="00CD09C5"/>
    <w:rsid w:val="00CD0A9D"/>
    <w:rsid w:val="00CD0C2C"/>
    <w:rsid w:val="00CD0CA2"/>
    <w:rsid w:val="00CD1447"/>
    <w:rsid w:val="00CD190A"/>
    <w:rsid w:val="00CD1F9A"/>
    <w:rsid w:val="00CD225A"/>
    <w:rsid w:val="00CD2790"/>
    <w:rsid w:val="00CD2B11"/>
    <w:rsid w:val="00CD2E60"/>
    <w:rsid w:val="00CD3373"/>
    <w:rsid w:val="00CD3411"/>
    <w:rsid w:val="00CD3D40"/>
    <w:rsid w:val="00CD3DA6"/>
    <w:rsid w:val="00CD3EDE"/>
    <w:rsid w:val="00CD4188"/>
    <w:rsid w:val="00CD41A4"/>
    <w:rsid w:val="00CD449E"/>
    <w:rsid w:val="00CD5087"/>
    <w:rsid w:val="00CD50F7"/>
    <w:rsid w:val="00CD559B"/>
    <w:rsid w:val="00CD59D9"/>
    <w:rsid w:val="00CD5B13"/>
    <w:rsid w:val="00CD62C4"/>
    <w:rsid w:val="00CD66D5"/>
    <w:rsid w:val="00CD6ECD"/>
    <w:rsid w:val="00CD708C"/>
    <w:rsid w:val="00CD73A7"/>
    <w:rsid w:val="00CD7BB4"/>
    <w:rsid w:val="00CE0132"/>
    <w:rsid w:val="00CE0576"/>
    <w:rsid w:val="00CE070F"/>
    <w:rsid w:val="00CE0CE3"/>
    <w:rsid w:val="00CE1136"/>
    <w:rsid w:val="00CE143C"/>
    <w:rsid w:val="00CE1783"/>
    <w:rsid w:val="00CE1838"/>
    <w:rsid w:val="00CE1A58"/>
    <w:rsid w:val="00CE1BAC"/>
    <w:rsid w:val="00CE1C2E"/>
    <w:rsid w:val="00CE26CA"/>
    <w:rsid w:val="00CE274A"/>
    <w:rsid w:val="00CE2991"/>
    <w:rsid w:val="00CE2994"/>
    <w:rsid w:val="00CE326A"/>
    <w:rsid w:val="00CE329B"/>
    <w:rsid w:val="00CE33FB"/>
    <w:rsid w:val="00CE3776"/>
    <w:rsid w:val="00CE41FD"/>
    <w:rsid w:val="00CE4291"/>
    <w:rsid w:val="00CE4555"/>
    <w:rsid w:val="00CE467C"/>
    <w:rsid w:val="00CE4C05"/>
    <w:rsid w:val="00CE4C5B"/>
    <w:rsid w:val="00CE4D00"/>
    <w:rsid w:val="00CE4E55"/>
    <w:rsid w:val="00CE53F2"/>
    <w:rsid w:val="00CE54AC"/>
    <w:rsid w:val="00CE57D1"/>
    <w:rsid w:val="00CE5C96"/>
    <w:rsid w:val="00CE66E3"/>
    <w:rsid w:val="00CE67E7"/>
    <w:rsid w:val="00CE7347"/>
    <w:rsid w:val="00CE7460"/>
    <w:rsid w:val="00CE7D67"/>
    <w:rsid w:val="00CF003E"/>
    <w:rsid w:val="00CF01BE"/>
    <w:rsid w:val="00CF0334"/>
    <w:rsid w:val="00CF0438"/>
    <w:rsid w:val="00CF05FC"/>
    <w:rsid w:val="00CF0AA8"/>
    <w:rsid w:val="00CF0AF6"/>
    <w:rsid w:val="00CF0E83"/>
    <w:rsid w:val="00CF10D6"/>
    <w:rsid w:val="00CF1547"/>
    <w:rsid w:val="00CF182F"/>
    <w:rsid w:val="00CF18EB"/>
    <w:rsid w:val="00CF1977"/>
    <w:rsid w:val="00CF2516"/>
    <w:rsid w:val="00CF27BB"/>
    <w:rsid w:val="00CF28A6"/>
    <w:rsid w:val="00CF2CBE"/>
    <w:rsid w:val="00CF2DF2"/>
    <w:rsid w:val="00CF4C79"/>
    <w:rsid w:val="00CF507E"/>
    <w:rsid w:val="00CF53AE"/>
    <w:rsid w:val="00CF5703"/>
    <w:rsid w:val="00CF5808"/>
    <w:rsid w:val="00CF5A17"/>
    <w:rsid w:val="00CF5D9E"/>
    <w:rsid w:val="00CF613F"/>
    <w:rsid w:val="00CF68B5"/>
    <w:rsid w:val="00CF69AC"/>
    <w:rsid w:val="00CF72E2"/>
    <w:rsid w:val="00CF72E5"/>
    <w:rsid w:val="00CF745A"/>
    <w:rsid w:val="00CF7633"/>
    <w:rsid w:val="00CF78EE"/>
    <w:rsid w:val="00D00001"/>
    <w:rsid w:val="00D0057C"/>
    <w:rsid w:val="00D0068F"/>
    <w:rsid w:val="00D00CC9"/>
    <w:rsid w:val="00D015D2"/>
    <w:rsid w:val="00D01693"/>
    <w:rsid w:val="00D017D1"/>
    <w:rsid w:val="00D01838"/>
    <w:rsid w:val="00D01C80"/>
    <w:rsid w:val="00D01D67"/>
    <w:rsid w:val="00D01D94"/>
    <w:rsid w:val="00D01DC3"/>
    <w:rsid w:val="00D01F1B"/>
    <w:rsid w:val="00D02224"/>
    <w:rsid w:val="00D0275D"/>
    <w:rsid w:val="00D02E50"/>
    <w:rsid w:val="00D03288"/>
    <w:rsid w:val="00D0342A"/>
    <w:rsid w:val="00D03F7D"/>
    <w:rsid w:val="00D03F88"/>
    <w:rsid w:val="00D04010"/>
    <w:rsid w:val="00D045AB"/>
    <w:rsid w:val="00D04F1B"/>
    <w:rsid w:val="00D05644"/>
    <w:rsid w:val="00D056E8"/>
    <w:rsid w:val="00D057DD"/>
    <w:rsid w:val="00D05B2B"/>
    <w:rsid w:val="00D05C7E"/>
    <w:rsid w:val="00D05D72"/>
    <w:rsid w:val="00D064C0"/>
    <w:rsid w:val="00D066CA"/>
    <w:rsid w:val="00D06771"/>
    <w:rsid w:val="00D06AD4"/>
    <w:rsid w:val="00D06C2E"/>
    <w:rsid w:val="00D06C6F"/>
    <w:rsid w:val="00D07180"/>
    <w:rsid w:val="00D07306"/>
    <w:rsid w:val="00D0763E"/>
    <w:rsid w:val="00D101DD"/>
    <w:rsid w:val="00D1062D"/>
    <w:rsid w:val="00D114C2"/>
    <w:rsid w:val="00D116D1"/>
    <w:rsid w:val="00D11867"/>
    <w:rsid w:val="00D118AD"/>
    <w:rsid w:val="00D11C73"/>
    <w:rsid w:val="00D11F5E"/>
    <w:rsid w:val="00D122B9"/>
    <w:rsid w:val="00D125AC"/>
    <w:rsid w:val="00D12D9E"/>
    <w:rsid w:val="00D1307E"/>
    <w:rsid w:val="00D1337B"/>
    <w:rsid w:val="00D1347D"/>
    <w:rsid w:val="00D13936"/>
    <w:rsid w:val="00D13D52"/>
    <w:rsid w:val="00D13E9B"/>
    <w:rsid w:val="00D14220"/>
    <w:rsid w:val="00D1491A"/>
    <w:rsid w:val="00D14A7D"/>
    <w:rsid w:val="00D1536D"/>
    <w:rsid w:val="00D154B5"/>
    <w:rsid w:val="00D15720"/>
    <w:rsid w:val="00D15897"/>
    <w:rsid w:val="00D15F25"/>
    <w:rsid w:val="00D164AC"/>
    <w:rsid w:val="00D16975"/>
    <w:rsid w:val="00D170F3"/>
    <w:rsid w:val="00D172DC"/>
    <w:rsid w:val="00D178EB"/>
    <w:rsid w:val="00D17B23"/>
    <w:rsid w:val="00D17B74"/>
    <w:rsid w:val="00D17CE5"/>
    <w:rsid w:val="00D17E6D"/>
    <w:rsid w:val="00D17EEF"/>
    <w:rsid w:val="00D17FC8"/>
    <w:rsid w:val="00D202A5"/>
    <w:rsid w:val="00D203F5"/>
    <w:rsid w:val="00D2079A"/>
    <w:rsid w:val="00D20829"/>
    <w:rsid w:val="00D20A49"/>
    <w:rsid w:val="00D20A90"/>
    <w:rsid w:val="00D20D4C"/>
    <w:rsid w:val="00D2167E"/>
    <w:rsid w:val="00D21CE1"/>
    <w:rsid w:val="00D2200D"/>
    <w:rsid w:val="00D22779"/>
    <w:rsid w:val="00D22A31"/>
    <w:rsid w:val="00D22C71"/>
    <w:rsid w:val="00D2302A"/>
    <w:rsid w:val="00D237B0"/>
    <w:rsid w:val="00D238FA"/>
    <w:rsid w:val="00D23C70"/>
    <w:rsid w:val="00D2411D"/>
    <w:rsid w:val="00D245C0"/>
    <w:rsid w:val="00D24861"/>
    <w:rsid w:val="00D2494E"/>
    <w:rsid w:val="00D251FB"/>
    <w:rsid w:val="00D251FE"/>
    <w:rsid w:val="00D2526A"/>
    <w:rsid w:val="00D26540"/>
    <w:rsid w:val="00D2674B"/>
    <w:rsid w:val="00D26A21"/>
    <w:rsid w:val="00D2774F"/>
    <w:rsid w:val="00D27C3F"/>
    <w:rsid w:val="00D300D6"/>
    <w:rsid w:val="00D30849"/>
    <w:rsid w:val="00D309B9"/>
    <w:rsid w:val="00D30A7F"/>
    <w:rsid w:val="00D31071"/>
    <w:rsid w:val="00D311D9"/>
    <w:rsid w:val="00D311F9"/>
    <w:rsid w:val="00D3125A"/>
    <w:rsid w:val="00D31329"/>
    <w:rsid w:val="00D313D4"/>
    <w:rsid w:val="00D31583"/>
    <w:rsid w:val="00D31988"/>
    <w:rsid w:val="00D31E9C"/>
    <w:rsid w:val="00D3200E"/>
    <w:rsid w:val="00D32327"/>
    <w:rsid w:val="00D3236D"/>
    <w:rsid w:val="00D32579"/>
    <w:rsid w:val="00D32AF2"/>
    <w:rsid w:val="00D32DAD"/>
    <w:rsid w:val="00D32E07"/>
    <w:rsid w:val="00D33708"/>
    <w:rsid w:val="00D33DCA"/>
    <w:rsid w:val="00D34078"/>
    <w:rsid w:val="00D34415"/>
    <w:rsid w:val="00D349C3"/>
    <w:rsid w:val="00D34FB9"/>
    <w:rsid w:val="00D35454"/>
    <w:rsid w:val="00D355FA"/>
    <w:rsid w:val="00D35A85"/>
    <w:rsid w:val="00D362E2"/>
    <w:rsid w:val="00D36B69"/>
    <w:rsid w:val="00D36B89"/>
    <w:rsid w:val="00D36BE4"/>
    <w:rsid w:val="00D377BA"/>
    <w:rsid w:val="00D37BA7"/>
    <w:rsid w:val="00D40476"/>
    <w:rsid w:val="00D40674"/>
    <w:rsid w:val="00D40742"/>
    <w:rsid w:val="00D4076E"/>
    <w:rsid w:val="00D40C67"/>
    <w:rsid w:val="00D41B1B"/>
    <w:rsid w:val="00D41C21"/>
    <w:rsid w:val="00D41C6E"/>
    <w:rsid w:val="00D42427"/>
    <w:rsid w:val="00D42866"/>
    <w:rsid w:val="00D428AF"/>
    <w:rsid w:val="00D4341A"/>
    <w:rsid w:val="00D4361D"/>
    <w:rsid w:val="00D436A3"/>
    <w:rsid w:val="00D4400B"/>
    <w:rsid w:val="00D4423B"/>
    <w:rsid w:val="00D44468"/>
    <w:rsid w:val="00D44C52"/>
    <w:rsid w:val="00D44EC9"/>
    <w:rsid w:val="00D44F11"/>
    <w:rsid w:val="00D4511F"/>
    <w:rsid w:val="00D4540F"/>
    <w:rsid w:val="00D45AF5"/>
    <w:rsid w:val="00D45E07"/>
    <w:rsid w:val="00D46423"/>
    <w:rsid w:val="00D4653D"/>
    <w:rsid w:val="00D46B47"/>
    <w:rsid w:val="00D4707B"/>
    <w:rsid w:val="00D4775D"/>
    <w:rsid w:val="00D47796"/>
    <w:rsid w:val="00D4797C"/>
    <w:rsid w:val="00D479E0"/>
    <w:rsid w:val="00D47B6B"/>
    <w:rsid w:val="00D47E1D"/>
    <w:rsid w:val="00D501D7"/>
    <w:rsid w:val="00D50305"/>
    <w:rsid w:val="00D50373"/>
    <w:rsid w:val="00D50511"/>
    <w:rsid w:val="00D50666"/>
    <w:rsid w:val="00D506A3"/>
    <w:rsid w:val="00D5085D"/>
    <w:rsid w:val="00D508EB"/>
    <w:rsid w:val="00D50A30"/>
    <w:rsid w:val="00D51104"/>
    <w:rsid w:val="00D51271"/>
    <w:rsid w:val="00D51F01"/>
    <w:rsid w:val="00D52091"/>
    <w:rsid w:val="00D522EA"/>
    <w:rsid w:val="00D52614"/>
    <w:rsid w:val="00D5263A"/>
    <w:rsid w:val="00D52967"/>
    <w:rsid w:val="00D5314E"/>
    <w:rsid w:val="00D53A35"/>
    <w:rsid w:val="00D54100"/>
    <w:rsid w:val="00D54695"/>
    <w:rsid w:val="00D548F0"/>
    <w:rsid w:val="00D549C9"/>
    <w:rsid w:val="00D54AA0"/>
    <w:rsid w:val="00D55F7B"/>
    <w:rsid w:val="00D56552"/>
    <w:rsid w:val="00D568C3"/>
    <w:rsid w:val="00D56A28"/>
    <w:rsid w:val="00D56D46"/>
    <w:rsid w:val="00D56DFC"/>
    <w:rsid w:val="00D57172"/>
    <w:rsid w:val="00D573BF"/>
    <w:rsid w:val="00D5751E"/>
    <w:rsid w:val="00D57909"/>
    <w:rsid w:val="00D57CE0"/>
    <w:rsid w:val="00D602E0"/>
    <w:rsid w:val="00D60502"/>
    <w:rsid w:val="00D6151C"/>
    <w:rsid w:val="00D61560"/>
    <w:rsid w:val="00D61994"/>
    <w:rsid w:val="00D61B78"/>
    <w:rsid w:val="00D61C11"/>
    <w:rsid w:val="00D61F9E"/>
    <w:rsid w:val="00D62750"/>
    <w:rsid w:val="00D62B1B"/>
    <w:rsid w:val="00D62C85"/>
    <w:rsid w:val="00D62D7D"/>
    <w:rsid w:val="00D62DA3"/>
    <w:rsid w:val="00D62EE3"/>
    <w:rsid w:val="00D631F2"/>
    <w:rsid w:val="00D63A3C"/>
    <w:rsid w:val="00D63A6F"/>
    <w:rsid w:val="00D63AAC"/>
    <w:rsid w:val="00D63CBB"/>
    <w:rsid w:val="00D648D8"/>
    <w:rsid w:val="00D64D5C"/>
    <w:rsid w:val="00D64DAF"/>
    <w:rsid w:val="00D64F69"/>
    <w:rsid w:val="00D650D9"/>
    <w:rsid w:val="00D6558B"/>
    <w:rsid w:val="00D65A61"/>
    <w:rsid w:val="00D65BD3"/>
    <w:rsid w:val="00D65FB1"/>
    <w:rsid w:val="00D660E6"/>
    <w:rsid w:val="00D662ED"/>
    <w:rsid w:val="00D6638C"/>
    <w:rsid w:val="00D6644A"/>
    <w:rsid w:val="00D6669A"/>
    <w:rsid w:val="00D668C1"/>
    <w:rsid w:val="00D669DF"/>
    <w:rsid w:val="00D66B3A"/>
    <w:rsid w:val="00D66B73"/>
    <w:rsid w:val="00D66E5B"/>
    <w:rsid w:val="00D66F2D"/>
    <w:rsid w:val="00D673CA"/>
    <w:rsid w:val="00D67BAA"/>
    <w:rsid w:val="00D67C1E"/>
    <w:rsid w:val="00D67F71"/>
    <w:rsid w:val="00D702B7"/>
    <w:rsid w:val="00D7060B"/>
    <w:rsid w:val="00D70760"/>
    <w:rsid w:val="00D7087D"/>
    <w:rsid w:val="00D7096B"/>
    <w:rsid w:val="00D70A76"/>
    <w:rsid w:val="00D70ECD"/>
    <w:rsid w:val="00D7110B"/>
    <w:rsid w:val="00D71189"/>
    <w:rsid w:val="00D7143E"/>
    <w:rsid w:val="00D71C8D"/>
    <w:rsid w:val="00D71EE0"/>
    <w:rsid w:val="00D7246C"/>
    <w:rsid w:val="00D7255A"/>
    <w:rsid w:val="00D72B10"/>
    <w:rsid w:val="00D72C56"/>
    <w:rsid w:val="00D73453"/>
    <w:rsid w:val="00D7395C"/>
    <w:rsid w:val="00D73A64"/>
    <w:rsid w:val="00D73E58"/>
    <w:rsid w:val="00D73F8D"/>
    <w:rsid w:val="00D740DC"/>
    <w:rsid w:val="00D74269"/>
    <w:rsid w:val="00D7460D"/>
    <w:rsid w:val="00D748B0"/>
    <w:rsid w:val="00D74BFE"/>
    <w:rsid w:val="00D756D0"/>
    <w:rsid w:val="00D7590C"/>
    <w:rsid w:val="00D75A03"/>
    <w:rsid w:val="00D75D42"/>
    <w:rsid w:val="00D762F8"/>
    <w:rsid w:val="00D7643F"/>
    <w:rsid w:val="00D76699"/>
    <w:rsid w:val="00D76BA9"/>
    <w:rsid w:val="00D76E02"/>
    <w:rsid w:val="00D76E65"/>
    <w:rsid w:val="00D76F9A"/>
    <w:rsid w:val="00D77604"/>
    <w:rsid w:val="00D77F74"/>
    <w:rsid w:val="00D8012B"/>
    <w:rsid w:val="00D80278"/>
    <w:rsid w:val="00D80ABB"/>
    <w:rsid w:val="00D80B38"/>
    <w:rsid w:val="00D8108C"/>
    <w:rsid w:val="00D8108D"/>
    <w:rsid w:val="00D81B0E"/>
    <w:rsid w:val="00D81E83"/>
    <w:rsid w:val="00D82438"/>
    <w:rsid w:val="00D8290E"/>
    <w:rsid w:val="00D829D6"/>
    <w:rsid w:val="00D82B68"/>
    <w:rsid w:val="00D82BB3"/>
    <w:rsid w:val="00D82C12"/>
    <w:rsid w:val="00D82D44"/>
    <w:rsid w:val="00D82E4D"/>
    <w:rsid w:val="00D835AE"/>
    <w:rsid w:val="00D83B8B"/>
    <w:rsid w:val="00D83DB6"/>
    <w:rsid w:val="00D842B8"/>
    <w:rsid w:val="00D847CC"/>
    <w:rsid w:val="00D8484B"/>
    <w:rsid w:val="00D849DA"/>
    <w:rsid w:val="00D84DDF"/>
    <w:rsid w:val="00D850E7"/>
    <w:rsid w:val="00D851C9"/>
    <w:rsid w:val="00D85988"/>
    <w:rsid w:val="00D85CD6"/>
    <w:rsid w:val="00D860CB"/>
    <w:rsid w:val="00D863FF"/>
    <w:rsid w:val="00D8640C"/>
    <w:rsid w:val="00D86464"/>
    <w:rsid w:val="00D8651D"/>
    <w:rsid w:val="00D86669"/>
    <w:rsid w:val="00D866A5"/>
    <w:rsid w:val="00D86DD6"/>
    <w:rsid w:val="00D86DDE"/>
    <w:rsid w:val="00D87C2A"/>
    <w:rsid w:val="00D90155"/>
    <w:rsid w:val="00D9016B"/>
    <w:rsid w:val="00D9017C"/>
    <w:rsid w:val="00D90290"/>
    <w:rsid w:val="00D903BC"/>
    <w:rsid w:val="00D90A82"/>
    <w:rsid w:val="00D90FC0"/>
    <w:rsid w:val="00D91098"/>
    <w:rsid w:val="00D915D9"/>
    <w:rsid w:val="00D915FB"/>
    <w:rsid w:val="00D919CA"/>
    <w:rsid w:val="00D92074"/>
    <w:rsid w:val="00D92084"/>
    <w:rsid w:val="00D927FC"/>
    <w:rsid w:val="00D93623"/>
    <w:rsid w:val="00D93753"/>
    <w:rsid w:val="00D93A13"/>
    <w:rsid w:val="00D93C16"/>
    <w:rsid w:val="00D93CD0"/>
    <w:rsid w:val="00D93E96"/>
    <w:rsid w:val="00D9412A"/>
    <w:rsid w:val="00D94192"/>
    <w:rsid w:val="00D943B0"/>
    <w:rsid w:val="00D9459D"/>
    <w:rsid w:val="00D94914"/>
    <w:rsid w:val="00D94B7E"/>
    <w:rsid w:val="00D94EBE"/>
    <w:rsid w:val="00D95422"/>
    <w:rsid w:val="00D95C05"/>
    <w:rsid w:val="00D95D5D"/>
    <w:rsid w:val="00D95DFD"/>
    <w:rsid w:val="00D95E30"/>
    <w:rsid w:val="00D96646"/>
    <w:rsid w:val="00D9683B"/>
    <w:rsid w:val="00D96926"/>
    <w:rsid w:val="00D97BD5"/>
    <w:rsid w:val="00DA0181"/>
    <w:rsid w:val="00DA030F"/>
    <w:rsid w:val="00DA0AD9"/>
    <w:rsid w:val="00DA0C25"/>
    <w:rsid w:val="00DA0D06"/>
    <w:rsid w:val="00DA0EF9"/>
    <w:rsid w:val="00DA1394"/>
    <w:rsid w:val="00DA21C3"/>
    <w:rsid w:val="00DA29B1"/>
    <w:rsid w:val="00DA2AF8"/>
    <w:rsid w:val="00DA2F25"/>
    <w:rsid w:val="00DA2FD8"/>
    <w:rsid w:val="00DA3BAA"/>
    <w:rsid w:val="00DA3D0E"/>
    <w:rsid w:val="00DA4518"/>
    <w:rsid w:val="00DA49A1"/>
    <w:rsid w:val="00DA4A8A"/>
    <w:rsid w:val="00DA4B97"/>
    <w:rsid w:val="00DA6988"/>
    <w:rsid w:val="00DA699C"/>
    <w:rsid w:val="00DA6D0B"/>
    <w:rsid w:val="00DA6D2C"/>
    <w:rsid w:val="00DA7207"/>
    <w:rsid w:val="00DA7637"/>
    <w:rsid w:val="00DA7BCA"/>
    <w:rsid w:val="00DB00E5"/>
    <w:rsid w:val="00DB027D"/>
    <w:rsid w:val="00DB02C6"/>
    <w:rsid w:val="00DB0365"/>
    <w:rsid w:val="00DB0400"/>
    <w:rsid w:val="00DB05F9"/>
    <w:rsid w:val="00DB06ED"/>
    <w:rsid w:val="00DB0801"/>
    <w:rsid w:val="00DB0A4D"/>
    <w:rsid w:val="00DB0FF2"/>
    <w:rsid w:val="00DB134F"/>
    <w:rsid w:val="00DB14F1"/>
    <w:rsid w:val="00DB18D9"/>
    <w:rsid w:val="00DB1B4C"/>
    <w:rsid w:val="00DB1F94"/>
    <w:rsid w:val="00DB274F"/>
    <w:rsid w:val="00DB2A6A"/>
    <w:rsid w:val="00DB2F0B"/>
    <w:rsid w:val="00DB3073"/>
    <w:rsid w:val="00DB3111"/>
    <w:rsid w:val="00DB341E"/>
    <w:rsid w:val="00DB35C0"/>
    <w:rsid w:val="00DB3A95"/>
    <w:rsid w:val="00DB3BE1"/>
    <w:rsid w:val="00DB3D12"/>
    <w:rsid w:val="00DB4035"/>
    <w:rsid w:val="00DB4C53"/>
    <w:rsid w:val="00DB4C7C"/>
    <w:rsid w:val="00DB50B9"/>
    <w:rsid w:val="00DB592C"/>
    <w:rsid w:val="00DB5970"/>
    <w:rsid w:val="00DB5C69"/>
    <w:rsid w:val="00DB5EEA"/>
    <w:rsid w:val="00DB606E"/>
    <w:rsid w:val="00DB64F3"/>
    <w:rsid w:val="00DB6523"/>
    <w:rsid w:val="00DB6547"/>
    <w:rsid w:val="00DB6630"/>
    <w:rsid w:val="00DB663B"/>
    <w:rsid w:val="00DB6B97"/>
    <w:rsid w:val="00DB70C0"/>
    <w:rsid w:val="00DB70D5"/>
    <w:rsid w:val="00DB73ED"/>
    <w:rsid w:val="00DB740D"/>
    <w:rsid w:val="00DB7A3C"/>
    <w:rsid w:val="00DB7D64"/>
    <w:rsid w:val="00DC005B"/>
    <w:rsid w:val="00DC0221"/>
    <w:rsid w:val="00DC0305"/>
    <w:rsid w:val="00DC05DD"/>
    <w:rsid w:val="00DC06C2"/>
    <w:rsid w:val="00DC0738"/>
    <w:rsid w:val="00DC08FD"/>
    <w:rsid w:val="00DC0A95"/>
    <w:rsid w:val="00DC0BD7"/>
    <w:rsid w:val="00DC0C39"/>
    <w:rsid w:val="00DC131B"/>
    <w:rsid w:val="00DC1558"/>
    <w:rsid w:val="00DC155A"/>
    <w:rsid w:val="00DC1A8A"/>
    <w:rsid w:val="00DC1BED"/>
    <w:rsid w:val="00DC2296"/>
    <w:rsid w:val="00DC252C"/>
    <w:rsid w:val="00DC295D"/>
    <w:rsid w:val="00DC2BB7"/>
    <w:rsid w:val="00DC2EA1"/>
    <w:rsid w:val="00DC2FFF"/>
    <w:rsid w:val="00DC3083"/>
    <w:rsid w:val="00DC3D32"/>
    <w:rsid w:val="00DC3E10"/>
    <w:rsid w:val="00DC4064"/>
    <w:rsid w:val="00DC4AC8"/>
    <w:rsid w:val="00DC4EAC"/>
    <w:rsid w:val="00DC54EE"/>
    <w:rsid w:val="00DC5820"/>
    <w:rsid w:val="00DC5BFE"/>
    <w:rsid w:val="00DC5C68"/>
    <w:rsid w:val="00DC5D06"/>
    <w:rsid w:val="00DC60DD"/>
    <w:rsid w:val="00DC61D6"/>
    <w:rsid w:val="00DC61D8"/>
    <w:rsid w:val="00DC6A7E"/>
    <w:rsid w:val="00DC6D1B"/>
    <w:rsid w:val="00DC6D23"/>
    <w:rsid w:val="00DC6E53"/>
    <w:rsid w:val="00DC70D1"/>
    <w:rsid w:val="00DC7230"/>
    <w:rsid w:val="00DC74A8"/>
    <w:rsid w:val="00DC7938"/>
    <w:rsid w:val="00DC7E69"/>
    <w:rsid w:val="00DC7E97"/>
    <w:rsid w:val="00DC7EB7"/>
    <w:rsid w:val="00DD0293"/>
    <w:rsid w:val="00DD074C"/>
    <w:rsid w:val="00DD0BE2"/>
    <w:rsid w:val="00DD0D60"/>
    <w:rsid w:val="00DD0F7C"/>
    <w:rsid w:val="00DD1353"/>
    <w:rsid w:val="00DD1EB0"/>
    <w:rsid w:val="00DD21D1"/>
    <w:rsid w:val="00DD220C"/>
    <w:rsid w:val="00DD22D5"/>
    <w:rsid w:val="00DD23E1"/>
    <w:rsid w:val="00DD286E"/>
    <w:rsid w:val="00DD29B6"/>
    <w:rsid w:val="00DD2A55"/>
    <w:rsid w:val="00DD2B75"/>
    <w:rsid w:val="00DD2E5A"/>
    <w:rsid w:val="00DD302C"/>
    <w:rsid w:val="00DD354E"/>
    <w:rsid w:val="00DD38E9"/>
    <w:rsid w:val="00DD3987"/>
    <w:rsid w:val="00DD40EF"/>
    <w:rsid w:val="00DD4202"/>
    <w:rsid w:val="00DD427E"/>
    <w:rsid w:val="00DD42EC"/>
    <w:rsid w:val="00DD475F"/>
    <w:rsid w:val="00DD4EB0"/>
    <w:rsid w:val="00DD4FED"/>
    <w:rsid w:val="00DD5447"/>
    <w:rsid w:val="00DD5DAF"/>
    <w:rsid w:val="00DD6C7D"/>
    <w:rsid w:val="00DD71CD"/>
    <w:rsid w:val="00DD7512"/>
    <w:rsid w:val="00DD7521"/>
    <w:rsid w:val="00DD7FFE"/>
    <w:rsid w:val="00DE0A34"/>
    <w:rsid w:val="00DE1044"/>
    <w:rsid w:val="00DE141F"/>
    <w:rsid w:val="00DE18F9"/>
    <w:rsid w:val="00DE1A4F"/>
    <w:rsid w:val="00DE1C69"/>
    <w:rsid w:val="00DE1F36"/>
    <w:rsid w:val="00DE2264"/>
    <w:rsid w:val="00DE23EF"/>
    <w:rsid w:val="00DE252C"/>
    <w:rsid w:val="00DE2737"/>
    <w:rsid w:val="00DE2A33"/>
    <w:rsid w:val="00DE2C62"/>
    <w:rsid w:val="00DE2F12"/>
    <w:rsid w:val="00DE363F"/>
    <w:rsid w:val="00DE38AB"/>
    <w:rsid w:val="00DE39CF"/>
    <w:rsid w:val="00DE39E6"/>
    <w:rsid w:val="00DE3E1D"/>
    <w:rsid w:val="00DE4171"/>
    <w:rsid w:val="00DE41D1"/>
    <w:rsid w:val="00DE4724"/>
    <w:rsid w:val="00DE4C32"/>
    <w:rsid w:val="00DE4EBB"/>
    <w:rsid w:val="00DE552F"/>
    <w:rsid w:val="00DE55F8"/>
    <w:rsid w:val="00DE56DF"/>
    <w:rsid w:val="00DE5828"/>
    <w:rsid w:val="00DE5B2D"/>
    <w:rsid w:val="00DE5E5D"/>
    <w:rsid w:val="00DE60F3"/>
    <w:rsid w:val="00DE643A"/>
    <w:rsid w:val="00DE6952"/>
    <w:rsid w:val="00DE6990"/>
    <w:rsid w:val="00DE6AF5"/>
    <w:rsid w:val="00DE6E70"/>
    <w:rsid w:val="00DE711F"/>
    <w:rsid w:val="00DE74DA"/>
    <w:rsid w:val="00DE7518"/>
    <w:rsid w:val="00DE77A1"/>
    <w:rsid w:val="00DE79FE"/>
    <w:rsid w:val="00DE7A92"/>
    <w:rsid w:val="00DE7AAD"/>
    <w:rsid w:val="00DE7BDB"/>
    <w:rsid w:val="00DE7FB0"/>
    <w:rsid w:val="00DF00B4"/>
    <w:rsid w:val="00DF047A"/>
    <w:rsid w:val="00DF07F9"/>
    <w:rsid w:val="00DF0BC7"/>
    <w:rsid w:val="00DF17C6"/>
    <w:rsid w:val="00DF1B03"/>
    <w:rsid w:val="00DF1C7F"/>
    <w:rsid w:val="00DF2189"/>
    <w:rsid w:val="00DF22A9"/>
    <w:rsid w:val="00DF2915"/>
    <w:rsid w:val="00DF2D0B"/>
    <w:rsid w:val="00DF3033"/>
    <w:rsid w:val="00DF34A9"/>
    <w:rsid w:val="00DF3A5A"/>
    <w:rsid w:val="00DF3B61"/>
    <w:rsid w:val="00DF3BFE"/>
    <w:rsid w:val="00DF449C"/>
    <w:rsid w:val="00DF4546"/>
    <w:rsid w:val="00DF473B"/>
    <w:rsid w:val="00DF489A"/>
    <w:rsid w:val="00DF49E4"/>
    <w:rsid w:val="00DF4D2E"/>
    <w:rsid w:val="00DF50B6"/>
    <w:rsid w:val="00DF539D"/>
    <w:rsid w:val="00DF54DE"/>
    <w:rsid w:val="00DF55DD"/>
    <w:rsid w:val="00DF5CB3"/>
    <w:rsid w:val="00DF5E6B"/>
    <w:rsid w:val="00DF5FA5"/>
    <w:rsid w:val="00DF60BA"/>
    <w:rsid w:val="00DF655A"/>
    <w:rsid w:val="00DF711A"/>
    <w:rsid w:val="00DF74BA"/>
    <w:rsid w:val="00DF771B"/>
    <w:rsid w:val="00DF7A5B"/>
    <w:rsid w:val="00E0068F"/>
    <w:rsid w:val="00E00A8B"/>
    <w:rsid w:val="00E00ABA"/>
    <w:rsid w:val="00E00B5C"/>
    <w:rsid w:val="00E00D36"/>
    <w:rsid w:val="00E01021"/>
    <w:rsid w:val="00E0115F"/>
    <w:rsid w:val="00E01236"/>
    <w:rsid w:val="00E01899"/>
    <w:rsid w:val="00E01A26"/>
    <w:rsid w:val="00E01D9F"/>
    <w:rsid w:val="00E01E1F"/>
    <w:rsid w:val="00E01EF8"/>
    <w:rsid w:val="00E020FF"/>
    <w:rsid w:val="00E02154"/>
    <w:rsid w:val="00E02C4C"/>
    <w:rsid w:val="00E02D4C"/>
    <w:rsid w:val="00E02F0D"/>
    <w:rsid w:val="00E032D3"/>
    <w:rsid w:val="00E03ADA"/>
    <w:rsid w:val="00E03E55"/>
    <w:rsid w:val="00E04909"/>
    <w:rsid w:val="00E04E3E"/>
    <w:rsid w:val="00E0520D"/>
    <w:rsid w:val="00E052EA"/>
    <w:rsid w:val="00E0543B"/>
    <w:rsid w:val="00E058B6"/>
    <w:rsid w:val="00E05BF4"/>
    <w:rsid w:val="00E05D63"/>
    <w:rsid w:val="00E05FE7"/>
    <w:rsid w:val="00E063B3"/>
    <w:rsid w:val="00E06CEF"/>
    <w:rsid w:val="00E06DBF"/>
    <w:rsid w:val="00E06EBA"/>
    <w:rsid w:val="00E07DAF"/>
    <w:rsid w:val="00E07E61"/>
    <w:rsid w:val="00E07E65"/>
    <w:rsid w:val="00E07E8D"/>
    <w:rsid w:val="00E101F9"/>
    <w:rsid w:val="00E103FC"/>
    <w:rsid w:val="00E1045F"/>
    <w:rsid w:val="00E10B61"/>
    <w:rsid w:val="00E118E0"/>
    <w:rsid w:val="00E11E41"/>
    <w:rsid w:val="00E11E95"/>
    <w:rsid w:val="00E11F9C"/>
    <w:rsid w:val="00E12538"/>
    <w:rsid w:val="00E127A1"/>
    <w:rsid w:val="00E12872"/>
    <w:rsid w:val="00E12883"/>
    <w:rsid w:val="00E12DF1"/>
    <w:rsid w:val="00E13695"/>
    <w:rsid w:val="00E1397F"/>
    <w:rsid w:val="00E13AB5"/>
    <w:rsid w:val="00E141F2"/>
    <w:rsid w:val="00E145DC"/>
    <w:rsid w:val="00E14728"/>
    <w:rsid w:val="00E14888"/>
    <w:rsid w:val="00E14E3A"/>
    <w:rsid w:val="00E150BF"/>
    <w:rsid w:val="00E15598"/>
    <w:rsid w:val="00E15A01"/>
    <w:rsid w:val="00E15BED"/>
    <w:rsid w:val="00E15C89"/>
    <w:rsid w:val="00E15E70"/>
    <w:rsid w:val="00E15F68"/>
    <w:rsid w:val="00E168AD"/>
    <w:rsid w:val="00E16B0A"/>
    <w:rsid w:val="00E171D6"/>
    <w:rsid w:val="00E171E1"/>
    <w:rsid w:val="00E17ECE"/>
    <w:rsid w:val="00E20444"/>
    <w:rsid w:val="00E2067E"/>
    <w:rsid w:val="00E20AB3"/>
    <w:rsid w:val="00E20AFE"/>
    <w:rsid w:val="00E20BF2"/>
    <w:rsid w:val="00E20EAA"/>
    <w:rsid w:val="00E2123A"/>
    <w:rsid w:val="00E21251"/>
    <w:rsid w:val="00E21264"/>
    <w:rsid w:val="00E21358"/>
    <w:rsid w:val="00E215AE"/>
    <w:rsid w:val="00E2167C"/>
    <w:rsid w:val="00E21E28"/>
    <w:rsid w:val="00E21E3B"/>
    <w:rsid w:val="00E2249E"/>
    <w:rsid w:val="00E2251D"/>
    <w:rsid w:val="00E22670"/>
    <w:rsid w:val="00E226F0"/>
    <w:rsid w:val="00E22755"/>
    <w:rsid w:val="00E22AA0"/>
    <w:rsid w:val="00E22BFB"/>
    <w:rsid w:val="00E22C2D"/>
    <w:rsid w:val="00E23013"/>
    <w:rsid w:val="00E234F2"/>
    <w:rsid w:val="00E23986"/>
    <w:rsid w:val="00E23AA3"/>
    <w:rsid w:val="00E23FC6"/>
    <w:rsid w:val="00E240B7"/>
    <w:rsid w:val="00E241B5"/>
    <w:rsid w:val="00E2466B"/>
    <w:rsid w:val="00E24A69"/>
    <w:rsid w:val="00E24C25"/>
    <w:rsid w:val="00E260C4"/>
    <w:rsid w:val="00E2669E"/>
    <w:rsid w:val="00E2699D"/>
    <w:rsid w:val="00E26AE2"/>
    <w:rsid w:val="00E27178"/>
    <w:rsid w:val="00E278C9"/>
    <w:rsid w:val="00E278E0"/>
    <w:rsid w:val="00E27984"/>
    <w:rsid w:val="00E3090E"/>
    <w:rsid w:val="00E309A8"/>
    <w:rsid w:val="00E30A10"/>
    <w:rsid w:val="00E30BC5"/>
    <w:rsid w:val="00E31009"/>
    <w:rsid w:val="00E31348"/>
    <w:rsid w:val="00E31392"/>
    <w:rsid w:val="00E3194A"/>
    <w:rsid w:val="00E320C4"/>
    <w:rsid w:val="00E321AC"/>
    <w:rsid w:val="00E3245C"/>
    <w:rsid w:val="00E32491"/>
    <w:rsid w:val="00E32497"/>
    <w:rsid w:val="00E32615"/>
    <w:rsid w:val="00E32799"/>
    <w:rsid w:val="00E32CCF"/>
    <w:rsid w:val="00E33164"/>
    <w:rsid w:val="00E33833"/>
    <w:rsid w:val="00E33AED"/>
    <w:rsid w:val="00E33B43"/>
    <w:rsid w:val="00E33C9E"/>
    <w:rsid w:val="00E33DAD"/>
    <w:rsid w:val="00E33E7A"/>
    <w:rsid w:val="00E33F60"/>
    <w:rsid w:val="00E3454C"/>
    <w:rsid w:val="00E34C4A"/>
    <w:rsid w:val="00E34DB4"/>
    <w:rsid w:val="00E34E55"/>
    <w:rsid w:val="00E34F22"/>
    <w:rsid w:val="00E35084"/>
    <w:rsid w:val="00E3532E"/>
    <w:rsid w:val="00E3559D"/>
    <w:rsid w:val="00E359F9"/>
    <w:rsid w:val="00E35DF8"/>
    <w:rsid w:val="00E35EE1"/>
    <w:rsid w:val="00E35F5B"/>
    <w:rsid w:val="00E362F1"/>
    <w:rsid w:val="00E36406"/>
    <w:rsid w:val="00E36803"/>
    <w:rsid w:val="00E36828"/>
    <w:rsid w:val="00E3683E"/>
    <w:rsid w:val="00E36ADE"/>
    <w:rsid w:val="00E36D92"/>
    <w:rsid w:val="00E3743F"/>
    <w:rsid w:val="00E374C1"/>
    <w:rsid w:val="00E3757C"/>
    <w:rsid w:val="00E375E4"/>
    <w:rsid w:val="00E379E6"/>
    <w:rsid w:val="00E37F38"/>
    <w:rsid w:val="00E4051E"/>
    <w:rsid w:val="00E41199"/>
    <w:rsid w:val="00E41356"/>
    <w:rsid w:val="00E41B22"/>
    <w:rsid w:val="00E41EB8"/>
    <w:rsid w:val="00E42619"/>
    <w:rsid w:val="00E42681"/>
    <w:rsid w:val="00E4281C"/>
    <w:rsid w:val="00E42E3B"/>
    <w:rsid w:val="00E42FEB"/>
    <w:rsid w:val="00E430B1"/>
    <w:rsid w:val="00E43729"/>
    <w:rsid w:val="00E44205"/>
    <w:rsid w:val="00E445C4"/>
    <w:rsid w:val="00E44A74"/>
    <w:rsid w:val="00E44E41"/>
    <w:rsid w:val="00E4521F"/>
    <w:rsid w:val="00E455CD"/>
    <w:rsid w:val="00E456E4"/>
    <w:rsid w:val="00E46424"/>
    <w:rsid w:val="00E4659C"/>
    <w:rsid w:val="00E46728"/>
    <w:rsid w:val="00E46CFE"/>
    <w:rsid w:val="00E473C6"/>
    <w:rsid w:val="00E47CE6"/>
    <w:rsid w:val="00E47FCD"/>
    <w:rsid w:val="00E505A0"/>
    <w:rsid w:val="00E50719"/>
    <w:rsid w:val="00E50A93"/>
    <w:rsid w:val="00E50A99"/>
    <w:rsid w:val="00E50B93"/>
    <w:rsid w:val="00E50BA6"/>
    <w:rsid w:val="00E50D2A"/>
    <w:rsid w:val="00E5104A"/>
    <w:rsid w:val="00E51204"/>
    <w:rsid w:val="00E518E0"/>
    <w:rsid w:val="00E51A58"/>
    <w:rsid w:val="00E51CEC"/>
    <w:rsid w:val="00E51F5D"/>
    <w:rsid w:val="00E5201A"/>
    <w:rsid w:val="00E52096"/>
    <w:rsid w:val="00E5209F"/>
    <w:rsid w:val="00E52561"/>
    <w:rsid w:val="00E52804"/>
    <w:rsid w:val="00E53298"/>
    <w:rsid w:val="00E535C1"/>
    <w:rsid w:val="00E535F9"/>
    <w:rsid w:val="00E5374C"/>
    <w:rsid w:val="00E53C2B"/>
    <w:rsid w:val="00E53C37"/>
    <w:rsid w:val="00E53F18"/>
    <w:rsid w:val="00E54800"/>
    <w:rsid w:val="00E5493E"/>
    <w:rsid w:val="00E5497C"/>
    <w:rsid w:val="00E55100"/>
    <w:rsid w:val="00E5521D"/>
    <w:rsid w:val="00E55859"/>
    <w:rsid w:val="00E558DB"/>
    <w:rsid w:val="00E563AD"/>
    <w:rsid w:val="00E565D2"/>
    <w:rsid w:val="00E56734"/>
    <w:rsid w:val="00E57246"/>
    <w:rsid w:val="00E5784E"/>
    <w:rsid w:val="00E600B0"/>
    <w:rsid w:val="00E600B8"/>
    <w:rsid w:val="00E601A8"/>
    <w:rsid w:val="00E601EF"/>
    <w:rsid w:val="00E602B0"/>
    <w:rsid w:val="00E6074B"/>
    <w:rsid w:val="00E60BEB"/>
    <w:rsid w:val="00E6110D"/>
    <w:rsid w:val="00E61812"/>
    <w:rsid w:val="00E620CF"/>
    <w:rsid w:val="00E6215F"/>
    <w:rsid w:val="00E62BDD"/>
    <w:rsid w:val="00E62C0B"/>
    <w:rsid w:val="00E62D05"/>
    <w:rsid w:val="00E6323E"/>
    <w:rsid w:val="00E633B7"/>
    <w:rsid w:val="00E63436"/>
    <w:rsid w:val="00E634F0"/>
    <w:rsid w:val="00E638F1"/>
    <w:rsid w:val="00E63A40"/>
    <w:rsid w:val="00E63EBB"/>
    <w:rsid w:val="00E641BB"/>
    <w:rsid w:val="00E652A9"/>
    <w:rsid w:val="00E654AB"/>
    <w:rsid w:val="00E6613A"/>
    <w:rsid w:val="00E66458"/>
    <w:rsid w:val="00E666FD"/>
    <w:rsid w:val="00E66E01"/>
    <w:rsid w:val="00E6738C"/>
    <w:rsid w:val="00E67D6A"/>
    <w:rsid w:val="00E67F35"/>
    <w:rsid w:val="00E7055C"/>
    <w:rsid w:val="00E70963"/>
    <w:rsid w:val="00E70A21"/>
    <w:rsid w:val="00E70BED"/>
    <w:rsid w:val="00E712CE"/>
    <w:rsid w:val="00E71C7F"/>
    <w:rsid w:val="00E723C3"/>
    <w:rsid w:val="00E7255F"/>
    <w:rsid w:val="00E72560"/>
    <w:rsid w:val="00E726B5"/>
    <w:rsid w:val="00E729CD"/>
    <w:rsid w:val="00E73080"/>
    <w:rsid w:val="00E7321C"/>
    <w:rsid w:val="00E7351A"/>
    <w:rsid w:val="00E7379C"/>
    <w:rsid w:val="00E7389E"/>
    <w:rsid w:val="00E738EC"/>
    <w:rsid w:val="00E73CBB"/>
    <w:rsid w:val="00E73D04"/>
    <w:rsid w:val="00E74951"/>
    <w:rsid w:val="00E754A9"/>
    <w:rsid w:val="00E75660"/>
    <w:rsid w:val="00E75A71"/>
    <w:rsid w:val="00E75ABD"/>
    <w:rsid w:val="00E76358"/>
    <w:rsid w:val="00E76932"/>
    <w:rsid w:val="00E76AF3"/>
    <w:rsid w:val="00E76E2E"/>
    <w:rsid w:val="00E7703F"/>
    <w:rsid w:val="00E77209"/>
    <w:rsid w:val="00E7730E"/>
    <w:rsid w:val="00E7734B"/>
    <w:rsid w:val="00E7791B"/>
    <w:rsid w:val="00E77B2B"/>
    <w:rsid w:val="00E80023"/>
    <w:rsid w:val="00E8030E"/>
    <w:rsid w:val="00E809A9"/>
    <w:rsid w:val="00E80AB7"/>
    <w:rsid w:val="00E80F70"/>
    <w:rsid w:val="00E81089"/>
    <w:rsid w:val="00E810B7"/>
    <w:rsid w:val="00E8142E"/>
    <w:rsid w:val="00E814DC"/>
    <w:rsid w:val="00E81992"/>
    <w:rsid w:val="00E81C61"/>
    <w:rsid w:val="00E81CD6"/>
    <w:rsid w:val="00E8291C"/>
    <w:rsid w:val="00E82A37"/>
    <w:rsid w:val="00E82B14"/>
    <w:rsid w:val="00E83659"/>
    <w:rsid w:val="00E836B5"/>
    <w:rsid w:val="00E83903"/>
    <w:rsid w:val="00E841B4"/>
    <w:rsid w:val="00E8461E"/>
    <w:rsid w:val="00E8493D"/>
    <w:rsid w:val="00E85573"/>
    <w:rsid w:val="00E85762"/>
    <w:rsid w:val="00E85896"/>
    <w:rsid w:val="00E859E7"/>
    <w:rsid w:val="00E85BC4"/>
    <w:rsid w:val="00E85E3A"/>
    <w:rsid w:val="00E8662B"/>
    <w:rsid w:val="00E868D2"/>
    <w:rsid w:val="00E868E2"/>
    <w:rsid w:val="00E86A33"/>
    <w:rsid w:val="00E86BA2"/>
    <w:rsid w:val="00E8727D"/>
    <w:rsid w:val="00E87849"/>
    <w:rsid w:val="00E87C54"/>
    <w:rsid w:val="00E90178"/>
    <w:rsid w:val="00E902E5"/>
    <w:rsid w:val="00E90869"/>
    <w:rsid w:val="00E90B9A"/>
    <w:rsid w:val="00E90DED"/>
    <w:rsid w:val="00E913F6"/>
    <w:rsid w:val="00E915F8"/>
    <w:rsid w:val="00E91B27"/>
    <w:rsid w:val="00E92227"/>
    <w:rsid w:val="00E92343"/>
    <w:rsid w:val="00E925BA"/>
    <w:rsid w:val="00E93ACE"/>
    <w:rsid w:val="00E93B66"/>
    <w:rsid w:val="00E94395"/>
    <w:rsid w:val="00E94BFF"/>
    <w:rsid w:val="00E94C4F"/>
    <w:rsid w:val="00E94D9A"/>
    <w:rsid w:val="00E94E51"/>
    <w:rsid w:val="00E94FF4"/>
    <w:rsid w:val="00E95186"/>
    <w:rsid w:val="00E9524F"/>
    <w:rsid w:val="00E953B8"/>
    <w:rsid w:val="00E9571D"/>
    <w:rsid w:val="00E9581F"/>
    <w:rsid w:val="00E95AD2"/>
    <w:rsid w:val="00E95B29"/>
    <w:rsid w:val="00E96061"/>
    <w:rsid w:val="00E963A8"/>
    <w:rsid w:val="00E968EF"/>
    <w:rsid w:val="00E97402"/>
    <w:rsid w:val="00E97511"/>
    <w:rsid w:val="00E9771B"/>
    <w:rsid w:val="00E97772"/>
    <w:rsid w:val="00E97D89"/>
    <w:rsid w:val="00E97F8D"/>
    <w:rsid w:val="00EA0467"/>
    <w:rsid w:val="00EA0D57"/>
    <w:rsid w:val="00EA1076"/>
    <w:rsid w:val="00EA1213"/>
    <w:rsid w:val="00EA21A5"/>
    <w:rsid w:val="00EA2224"/>
    <w:rsid w:val="00EA29FB"/>
    <w:rsid w:val="00EA306D"/>
    <w:rsid w:val="00EA3093"/>
    <w:rsid w:val="00EA37C5"/>
    <w:rsid w:val="00EA399E"/>
    <w:rsid w:val="00EA3A63"/>
    <w:rsid w:val="00EA4156"/>
    <w:rsid w:val="00EA4A20"/>
    <w:rsid w:val="00EA4B0A"/>
    <w:rsid w:val="00EA4FA2"/>
    <w:rsid w:val="00EA539C"/>
    <w:rsid w:val="00EA53EF"/>
    <w:rsid w:val="00EA581D"/>
    <w:rsid w:val="00EA582B"/>
    <w:rsid w:val="00EA6500"/>
    <w:rsid w:val="00EA6655"/>
    <w:rsid w:val="00EA691A"/>
    <w:rsid w:val="00EA6C66"/>
    <w:rsid w:val="00EA6F0C"/>
    <w:rsid w:val="00EA6F88"/>
    <w:rsid w:val="00EA7242"/>
    <w:rsid w:val="00EA7FCA"/>
    <w:rsid w:val="00EB01AE"/>
    <w:rsid w:val="00EB0B03"/>
    <w:rsid w:val="00EB0C70"/>
    <w:rsid w:val="00EB0E14"/>
    <w:rsid w:val="00EB106F"/>
    <w:rsid w:val="00EB1572"/>
    <w:rsid w:val="00EB19B6"/>
    <w:rsid w:val="00EB2317"/>
    <w:rsid w:val="00EB2AA5"/>
    <w:rsid w:val="00EB2CC5"/>
    <w:rsid w:val="00EB2D21"/>
    <w:rsid w:val="00EB2DC8"/>
    <w:rsid w:val="00EB2F26"/>
    <w:rsid w:val="00EB300E"/>
    <w:rsid w:val="00EB3181"/>
    <w:rsid w:val="00EB3471"/>
    <w:rsid w:val="00EB3662"/>
    <w:rsid w:val="00EB3840"/>
    <w:rsid w:val="00EB446B"/>
    <w:rsid w:val="00EB4592"/>
    <w:rsid w:val="00EB47FC"/>
    <w:rsid w:val="00EB4862"/>
    <w:rsid w:val="00EB4EA3"/>
    <w:rsid w:val="00EB4EA9"/>
    <w:rsid w:val="00EB5047"/>
    <w:rsid w:val="00EB50E9"/>
    <w:rsid w:val="00EB5580"/>
    <w:rsid w:val="00EB5626"/>
    <w:rsid w:val="00EB5D02"/>
    <w:rsid w:val="00EB5D77"/>
    <w:rsid w:val="00EB5F19"/>
    <w:rsid w:val="00EB6590"/>
    <w:rsid w:val="00EB6697"/>
    <w:rsid w:val="00EB6971"/>
    <w:rsid w:val="00EB6BBF"/>
    <w:rsid w:val="00EB6D4D"/>
    <w:rsid w:val="00EB71F2"/>
    <w:rsid w:val="00EB7445"/>
    <w:rsid w:val="00EB7F53"/>
    <w:rsid w:val="00EC0061"/>
    <w:rsid w:val="00EC012D"/>
    <w:rsid w:val="00EC01D8"/>
    <w:rsid w:val="00EC0668"/>
    <w:rsid w:val="00EC068D"/>
    <w:rsid w:val="00EC0740"/>
    <w:rsid w:val="00EC0ED1"/>
    <w:rsid w:val="00EC1A6E"/>
    <w:rsid w:val="00EC1D74"/>
    <w:rsid w:val="00EC1EEA"/>
    <w:rsid w:val="00EC225A"/>
    <w:rsid w:val="00EC24D5"/>
    <w:rsid w:val="00EC26B6"/>
    <w:rsid w:val="00EC26EC"/>
    <w:rsid w:val="00EC31BC"/>
    <w:rsid w:val="00EC37F3"/>
    <w:rsid w:val="00EC3FFE"/>
    <w:rsid w:val="00EC4679"/>
    <w:rsid w:val="00EC4723"/>
    <w:rsid w:val="00EC47E9"/>
    <w:rsid w:val="00EC48FB"/>
    <w:rsid w:val="00EC4A6C"/>
    <w:rsid w:val="00EC4E3D"/>
    <w:rsid w:val="00EC557D"/>
    <w:rsid w:val="00EC55C5"/>
    <w:rsid w:val="00EC5B88"/>
    <w:rsid w:val="00EC6926"/>
    <w:rsid w:val="00EC6C94"/>
    <w:rsid w:val="00EC7048"/>
    <w:rsid w:val="00EC71F8"/>
    <w:rsid w:val="00EC7579"/>
    <w:rsid w:val="00EC77A7"/>
    <w:rsid w:val="00EC79EE"/>
    <w:rsid w:val="00EC7C5D"/>
    <w:rsid w:val="00ED0358"/>
    <w:rsid w:val="00ED05AE"/>
    <w:rsid w:val="00ED0874"/>
    <w:rsid w:val="00ED0C46"/>
    <w:rsid w:val="00ED0D1C"/>
    <w:rsid w:val="00ED0D93"/>
    <w:rsid w:val="00ED135A"/>
    <w:rsid w:val="00ED14A7"/>
    <w:rsid w:val="00ED155D"/>
    <w:rsid w:val="00ED1829"/>
    <w:rsid w:val="00ED1A65"/>
    <w:rsid w:val="00ED1C43"/>
    <w:rsid w:val="00ED240F"/>
    <w:rsid w:val="00ED2600"/>
    <w:rsid w:val="00ED2C63"/>
    <w:rsid w:val="00ED3001"/>
    <w:rsid w:val="00ED33D5"/>
    <w:rsid w:val="00ED38BE"/>
    <w:rsid w:val="00ED3A62"/>
    <w:rsid w:val="00ED4A8C"/>
    <w:rsid w:val="00ED4E47"/>
    <w:rsid w:val="00ED511E"/>
    <w:rsid w:val="00ED52AE"/>
    <w:rsid w:val="00ED530C"/>
    <w:rsid w:val="00ED57DF"/>
    <w:rsid w:val="00ED5995"/>
    <w:rsid w:val="00ED5EE9"/>
    <w:rsid w:val="00ED6814"/>
    <w:rsid w:val="00ED6CCE"/>
    <w:rsid w:val="00ED72E4"/>
    <w:rsid w:val="00ED790B"/>
    <w:rsid w:val="00ED7B9F"/>
    <w:rsid w:val="00EE0298"/>
    <w:rsid w:val="00EE0CB5"/>
    <w:rsid w:val="00EE13B0"/>
    <w:rsid w:val="00EE18D9"/>
    <w:rsid w:val="00EE1975"/>
    <w:rsid w:val="00EE1981"/>
    <w:rsid w:val="00EE2243"/>
    <w:rsid w:val="00EE2315"/>
    <w:rsid w:val="00EE25E3"/>
    <w:rsid w:val="00EE263D"/>
    <w:rsid w:val="00EE28BC"/>
    <w:rsid w:val="00EE29D1"/>
    <w:rsid w:val="00EE2C63"/>
    <w:rsid w:val="00EE3197"/>
    <w:rsid w:val="00EE31BF"/>
    <w:rsid w:val="00EE3311"/>
    <w:rsid w:val="00EE333B"/>
    <w:rsid w:val="00EE3413"/>
    <w:rsid w:val="00EE38C9"/>
    <w:rsid w:val="00EE3DF7"/>
    <w:rsid w:val="00EE4F31"/>
    <w:rsid w:val="00EE514F"/>
    <w:rsid w:val="00EE5155"/>
    <w:rsid w:val="00EE5521"/>
    <w:rsid w:val="00EE5663"/>
    <w:rsid w:val="00EE5C3D"/>
    <w:rsid w:val="00EE5E2A"/>
    <w:rsid w:val="00EE622C"/>
    <w:rsid w:val="00EE63C9"/>
    <w:rsid w:val="00EE6402"/>
    <w:rsid w:val="00EE6C2D"/>
    <w:rsid w:val="00EE6F70"/>
    <w:rsid w:val="00EF008C"/>
    <w:rsid w:val="00EF0CF9"/>
    <w:rsid w:val="00EF149A"/>
    <w:rsid w:val="00EF1604"/>
    <w:rsid w:val="00EF1699"/>
    <w:rsid w:val="00EF16DB"/>
    <w:rsid w:val="00EF18B3"/>
    <w:rsid w:val="00EF1B98"/>
    <w:rsid w:val="00EF1CE5"/>
    <w:rsid w:val="00EF1ED0"/>
    <w:rsid w:val="00EF2025"/>
    <w:rsid w:val="00EF2406"/>
    <w:rsid w:val="00EF2617"/>
    <w:rsid w:val="00EF27FB"/>
    <w:rsid w:val="00EF28A2"/>
    <w:rsid w:val="00EF2955"/>
    <w:rsid w:val="00EF2A7F"/>
    <w:rsid w:val="00EF2B01"/>
    <w:rsid w:val="00EF2F7D"/>
    <w:rsid w:val="00EF2FB2"/>
    <w:rsid w:val="00EF3399"/>
    <w:rsid w:val="00EF3E6D"/>
    <w:rsid w:val="00EF3EB2"/>
    <w:rsid w:val="00EF444D"/>
    <w:rsid w:val="00EF44DF"/>
    <w:rsid w:val="00EF4B4A"/>
    <w:rsid w:val="00EF5167"/>
    <w:rsid w:val="00EF56E7"/>
    <w:rsid w:val="00EF5816"/>
    <w:rsid w:val="00EF6257"/>
    <w:rsid w:val="00EF6589"/>
    <w:rsid w:val="00EF6894"/>
    <w:rsid w:val="00EF7285"/>
    <w:rsid w:val="00EF73C2"/>
    <w:rsid w:val="00EF7661"/>
    <w:rsid w:val="00EF769B"/>
    <w:rsid w:val="00EF7C04"/>
    <w:rsid w:val="00EF7F33"/>
    <w:rsid w:val="00F000E7"/>
    <w:rsid w:val="00F00331"/>
    <w:rsid w:val="00F00549"/>
    <w:rsid w:val="00F00B57"/>
    <w:rsid w:val="00F014BF"/>
    <w:rsid w:val="00F01716"/>
    <w:rsid w:val="00F01963"/>
    <w:rsid w:val="00F01B95"/>
    <w:rsid w:val="00F01C7D"/>
    <w:rsid w:val="00F020BD"/>
    <w:rsid w:val="00F022A4"/>
    <w:rsid w:val="00F023A4"/>
    <w:rsid w:val="00F027C3"/>
    <w:rsid w:val="00F028C8"/>
    <w:rsid w:val="00F02AA4"/>
    <w:rsid w:val="00F02D64"/>
    <w:rsid w:val="00F02E26"/>
    <w:rsid w:val="00F03125"/>
    <w:rsid w:val="00F03137"/>
    <w:rsid w:val="00F03556"/>
    <w:rsid w:val="00F03590"/>
    <w:rsid w:val="00F03A6F"/>
    <w:rsid w:val="00F04060"/>
    <w:rsid w:val="00F048BE"/>
    <w:rsid w:val="00F04D56"/>
    <w:rsid w:val="00F04F16"/>
    <w:rsid w:val="00F04F4A"/>
    <w:rsid w:val="00F051D2"/>
    <w:rsid w:val="00F057D9"/>
    <w:rsid w:val="00F058E7"/>
    <w:rsid w:val="00F05B7E"/>
    <w:rsid w:val="00F05CE9"/>
    <w:rsid w:val="00F05EED"/>
    <w:rsid w:val="00F06346"/>
    <w:rsid w:val="00F0649E"/>
    <w:rsid w:val="00F06774"/>
    <w:rsid w:val="00F06D07"/>
    <w:rsid w:val="00F06E2E"/>
    <w:rsid w:val="00F06FEE"/>
    <w:rsid w:val="00F0722B"/>
    <w:rsid w:val="00F072F5"/>
    <w:rsid w:val="00F07A43"/>
    <w:rsid w:val="00F07A51"/>
    <w:rsid w:val="00F1001E"/>
    <w:rsid w:val="00F10E53"/>
    <w:rsid w:val="00F10F04"/>
    <w:rsid w:val="00F111D4"/>
    <w:rsid w:val="00F11571"/>
    <w:rsid w:val="00F11FFC"/>
    <w:rsid w:val="00F1201D"/>
    <w:rsid w:val="00F12888"/>
    <w:rsid w:val="00F1292B"/>
    <w:rsid w:val="00F1299F"/>
    <w:rsid w:val="00F1308D"/>
    <w:rsid w:val="00F1313A"/>
    <w:rsid w:val="00F13A85"/>
    <w:rsid w:val="00F13B0A"/>
    <w:rsid w:val="00F13BA7"/>
    <w:rsid w:val="00F13CB4"/>
    <w:rsid w:val="00F13F57"/>
    <w:rsid w:val="00F13FDC"/>
    <w:rsid w:val="00F1409B"/>
    <w:rsid w:val="00F140E5"/>
    <w:rsid w:val="00F147EB"/>
    <w:rsid w:val="00F14853"/>
    <w:rsid w:val="00F14945"/>
    <w:rsid w:val="00F149DD"/>
    <w:rsid w:val="00F14B04"/>
    <w:rsid w:val="00F14B32"/>
    <w:rsid w:val="00F1531F"/>
    <w:rsid w:val="00F1559D"/>
    <w:rsid w:val="00F15695"/>
    <w:rsid w:val="00F156F9"/>
    <w:rsid w:val="00F1587E"/>
    <w:rsid w:val="00F159B0"/>
    <w:rsid w:val="00F15CC0"/>
    <w:rsid w:val="00F15E29"/>
    <w:rsid w:val="00F15FE8"/>
    <w:rsid w:val="00F16533"/>
    <w:rsid w:val="00F16E02"/>
    <w:rsid w:val="00F16F0D"/>
    <w:rsid w:val="00F1720B"/>
    <w:rsid w:val="00F172D5"/>
    <w:rsid w:val="00F17556"/>
    <w:rsid w:val="00F17C00"/>
    <w:rsid w:val="00F201EF"/>
    <w:rsid w:val="00F203CD"/>
    <w:rsid w:val="00F20525"/>
    <w:rsid w:val="00F20725"/>
    <w:rsid w:val="00F20E27"/>
    <w:rsid w:val="00F212F4"/>
    <w:rsid w:val="00F21480"/>
    <w:rsid w:val="00F2148A"/>
    <w:rsid w:val="00F21AD6"/>
    <w:rsid w:val="00F21DFA"/>
    <w:rsid w:val="00F22169"/>
    <w:rsid w:val="00F22B04"/>
    <w:rsid w:val="00F22E86"/>
    <w:rsid w:val="00F2303D"/>
    <w:rsid w:val="00F23BC8"/>
    <w:rsid w:val="00F2407B"/>
    <w:rsid w:val="00F24402"/>
    <w:rsid w:val="00F245AA"/>
    <w:rsid w:val="00F2468C"/>
    <w:rsid w:val="00F246C2"/>
    <w:rsid w:val="00F2475D"/>
    <w:rsid w:val="00F24873"/>
    <w:rsid w:val="00F249F6"/>
    <w:rsid w:val="00F24C1A"/>
    <w:rsid w:val="00F24CB7"/>
    <w:rsid w:val="00F24DFC"/>
    <w:rsid w:val="00F2514A"/>
    <w:rsid w:val="00F25CB9"/>
    <w:rsid w:val="00F25D08"/>
    <w:rsid w:val="00F25E8E"/>
    <w:rsid w:val="00F26094"/>
    <w:rsid w:val="00F26345"/>
    <w:rsid w:val="00F26467"/>
    <w:rsid w:val="00F2684C"/>
    <w:rsid w:val="00F26DEE"/>
    <w:rsid w:val="00F26FB2"/>
    <w:rsid w:val="00F27B0F"/>
    <w:rsid w:val="00F27F52"/>
    <w:rsid w:val="00F30478"/>
    <w:rsid w:val="00F3108B"/>
    <w:rsid w:val="00F31302"/>
    <w:rsid w:val="00F3149B"/>
    <w:rsid w:val="00F31AD3"/>
    <w:rsid w:val="00F320F1"/>
    <w:rsid w:val="00F3250C"/>
    <w:rsid w:val="00F326E7"/>
    <w:rsid w:val="00F32909"/>
    <w:rsid w:val="00F33199"/>
    <w:rsid w:val="00F334EE"/>
    <w:rsid w:val="00F33A3D"/>
    <w:rsid w:val="00F34018"/>
    <w:rsid w:val="00F341C2"/>
    <w:rsid w:val="00F341CF"/>
    <w:rsid w:val="00F34276"/>
    <w:rsid w:val="00F3436B"/>
    <w:rsid w:val="00F345E4"/>
    <w:rsid w:val="00F34776"/>
    <w:rsid w:val="00F3494A"/>
    <w:rsid w:val="00F349D6"/>
    <w:rsid w:val="00F34FC0"/>
    <w:rsid w:val="00F350A6"/>
    <w:rsid w:val="00F350BF"/>
    <w:rsid w:val="00F351DA"/>
    <w:rsid w:val="00F351E8"/>
    <w:rsid w:val="00F35245"/>
    <w:rsid w:val="00F35448"/>
    <w:rsid w:val="00F35AFA"/>
    <w:rsid w:val="00F3640D"/>
    <w:rsid w:val="00F36607"/>
    <w:rsid w:val="00F36C03"/>
    <w:rsid w:val="00F371C2"/>
    <w:rsid w:val="00F3720A"/>
    <w:rsid w:val="00F374AD"/>
    <w:rsid w:val="00F377E9"/>
    <w:rsid w:val="00F40A58"/>
    <w:rsid w:val="00F412E3"/>
    <w:rsid w:val="00F422CE"/>
    <w:rsid w:val="00F42D5B"/>
    <w:rsid w:val="00F43101"/>
    <w:rsid w:val="00F434C3"/>
    <w:rsid w:val="00F435AA"/>
    <w:rsid w:val="00F435C5"/>
    <w:rsid w:val="00F43AD9"/>
    <w:rsid w:val="00F441A8"/>
    <w:rsid w:val="00F4449A"/>
    <w:rsid w:val="00F45437"/>
    <w:rsid w:val="00F4591D"/>
    <w:rsid w:val="00F45A0E"/>
    <w:rsid w:val="00F45E6C"/>
    <w:rsid w:val="00F46790"/>
    <w:rsid w:val="00F467F5"/>
    <w:rsid w:val="00F46862"/>
    <w:rsid w:val="00F46B1B"/>
    <w:rsid w:val="00F47077"/>
    <w:rsid w:val="00F4724F"/>
    <w:rsid w:val="00F47833"/>
    <w:rsid w:val="00F47AF9"/>
    <w:rsid w:val="00F47B04"/>
    <w:rsid w:val="00F5037D"/>
    <w:rsid w:val="00F50590"/>
    <w:rsid w:val="00F5063F"/>
    <w:rsid w:val="00F507D8"/>
    <w:rsid w:val="00F50BC9"/>
    <w:rsid w:val="00F50E49"/>
    <w:rsid w:val="00F50EB4"/>
    <w:rsid w:val="00F514B6"/>
    <w:rsid w:val="00F51663"/>
    <w:rsid w:val="00F517AC"/>
    <w:rsid w:val="00F51840"/>
    <w:rsid w:val="00F51A90"/>
    <w:rsid w:val="00F51C9F"/>
    <w:rsid w:val="00F51F14"/>
    <w:rsid w:val="00F524F8"/>
    <w:rsid w:val="00F52560"/>
    <w:rsid w:val="00F52888"/>
    <w:rsid w:val="00F52E70"/>
    <w:rsid w:val="00F5326F"/>
    <w:rsid w:val="00F532E9"/>
    <w:rsid w:val="00F537AD"/>
    <w:rsid w:val="00F53DDD"/>
    <w:rsid w:val="00F54718"/>
    <w:rsid w:val="00F54B94"/>
    <w:rsid w:val="00F55CE9"/>
    <w:rsid w:val="00F56664"/>
    <w:rsid w:val="00F577B6"/>
    <w:rsid w:val="00F57A3C"/>
    <w:rsid w:val="00F604D9"/>
    <w:rsid w:val="00F60725"/>
    <w:rsid w:val="00F6072F"/>
    <w:rsid w:val="00F60F86"/>
    <w:rsid w:val="00F61137"/>
    <w:rsid w:val="00F614B8"/>
    <w:rsid w:val="00F61E2D"/>
    <w:rsid w:val="00F62017"/>
    <w:rsid w:val="00F621F9"/>
    <w:rsid w:val="00F62509"/>
    <w:rsid w:val="00F62564"/>
    <w:rsid w:val="00F62584"/>
    <w:rsid w:val="00F62937"/>
    <w:rsid w:val="00F629B7"/>
    <w:rsid w:val="00F6348B"/>
    <w:rsid w:val="00F63C21"/>
    <w:rsid w:val="00F64010"/>
    <w:rsid w:val="00F64643"/>
    <w:rsid w:val="00F646B4"/>
    <w:rsid w:val="00F649EE"/>
    <w:rsid w:val="00F64B77"/>
    <w:rsid w:val="00F64E0D"/>
    <w:rsid w:val="00F64E33"/>
    <w:rsid w:val="00F64E90"/>
    <w:rsid w:val="00F64ED6"/>
    <w:rsid w:val="00F65014"/>
    <w:rsid w:val="00F659DB"/>
    <w:rsid w:val="00F65A09"/>
    <w:rsid w:val="00F65E21"/>
    <w:rsid w:val="00F65F8E"/>
    <w:rsid w:val="00F66370"/>
    <w:rsid w:val="00F669FD"/>
    <w:rsid w:val="00F67578"/>
    <w:rsid w:val="00F67593"/>
    <w:rsid w:val="00F67F0C"/>
    <w:rsid w:val="00F70026"/>
    <w:rsid w:val="00F70ADF"/>
    <w:rsid w:val="00F70E59"/>
    <w:rsid w:val="00F710E7"/>
    <w:rsid w:val="00F71133"/>
    <w:rsid w:val="00F711DE"/>
    <w:rsid w:val="00F7123A"/>
    <w:rsid w:val="00F715D7"/>
    <w:rsid w:val="00F719A2"/>
    <w:rsid w:val="00F71BFC"/>
    <w:rsid w:val="00F71DBC"/>
    <w:rsid w:val="00F7212B"/>
    <w:rsid w:val="00F72779"/>
    <w:rsid w:val="00F72805"/>
    <w:rsid w:val="00F72A0D"/>
    <w:rsid w:val="00F72B11"/>
    <w:rsid w:val="00F72FFA"/>
    <w:rsid w:val="00F7312C"/>
    <w:rsid w:val="00F732F8"/>
    <w:rsid w:val="00F73A6B"/>
    <w:rsid w:val="00F73F73"/>
    <w:rsid w:val="00F743A1"/>
    <w:rsid w:val="00F743E0"/>
    <w:rsid w:val="00F7443E"/>
    <w:rsid w:val="00F7446D"/>
    <w:rsid w:val="00F745EC"/>
    <w:rsid w:val="00F74742"/>
    <w:rsid w:val="00F7484B"/>
    <w:rsid w:val="00F74AF1"/>
    <w:rsid w:val="00F75080"/>
    <w:rsid w:val="00F75405"/>
    <w:rsid w:val="00F75956"/>
    <w:rsid w:val="00F75BBD"/>
    <w:rsid w:val="00F762DB"/>
    <w:rsid w:val="00F76377"/>
    <w:rsid w:val="00F76BA0"/>
    <w:rsid w:val="00F76D6C"/>
    <w:rsid w:val="00F76DBB"/>
    <w:rsid w:val="00F7708C"/>
    <w:rsid w:val="00F773A5"/>
    <w:rsid w:val="00F774D0"/>
    <w:rsid w:val="00F77943"/>
    <w:rsid w:val="00F779C0"/>
    <w:rsid w:val="00F77A02"/>
    <w:rsid w:val="00F77DD5"/>
    <w:rsid w:val="00F77FC3"/>
    <w:rsid w:val="00F80008"/>
    <w:rsid w:val="00F80722"/>
    <w:rsid w:val="00F808C9"/>
    <w:rsid w:val="00F80C98"/>
    <w:rsid w:val="00F80CB7"/>
    <w:rsid w:val="00F80E2C"/>
    <w:rsid w:val="00F811CA"/>
    <w:rsid w:val="00F813F7"/>
    <w:rsid w:val="00F818AC"/>
    <w:rsid w:val="00F81F93"/>
    <w:rsid w:val="00F82036"/>
    <w:rsid w:val="00F82631"/>
    <w:rsid w:val="00F82756"/>
    <w:rsid w:val="00F827EE"/>
    <w:rsid w:val="00F83855"/>
    <w:rsid w:val="00F838C1"/>
    <w:rsid w:val="00F8395B"/>
    <w:rsid w:val="00F83A1A"/>
    <w:rsid w:val="00F8431A"/>
    <w:rsid w:val="00F84FC3"/>
    <w:rsid w:val="00F851D3"/>
    <w:rsid w:val="00F859D4"/>
    <w:rsid w:val="00F85A86"/>
    <w:rsid w:val="00F8613E"/>
    <w:rsid w:val="00F86F53"/>
    <w:rsid w:val="00F908A7"/>
    <w:rsid w:val="00F90A57"/>
    <w:rsid w:val="00F91076"/>
    <w:rsid w:val="00F911A9"/>
    <w:rsid w:val="00F911E4"/>
    <w:rsid w:val="00F91244"/>
    <w:rsid w:val="00F912C0"/>
    <w:rsid w:val="00F9161E"/>
    <w:rsid w:val="00F9185A"/>
    <w:rsid w:val="00F91A12"/>
    <w:rsid w:val="00F91E35"/>
    <w:rsid w:val="00F922B3"/>
    <w:rsid w:val="00F9240B"/>
    <w:rsid w:val="00F933E6"/>
    <w:rsid w:val="00F93927"/>
    <w:rsid w:val="00F94135"/>
    <w:rsid w:val="00F94368"/>
    <w:rsid w:val="00F94DEA"/>
    <w:rsid w:val="00F95108"/>
    <w:rsid w:val="00F95458"/>
    <w:rsid w:val="00F95667"/>
    <w:rsid w:val="00F957D6"/>
    <w:rsid w:val="00F957FD"/>
    <w:rsid w:val="00F95A22"/>
    <w:rsid w:val="00F95A3D"/>
    <w:rsid w:val="00F95AE6"/>
    <w:rsid w:val="00F963C4"/>
    <w:rsid w:val="00F96D57"/>
    <w:rsid w:val="00F96E93"/>
    <w:rsid w:val="00F96F7F"/>
    <w:rsid w:val="00F971E5"/>
    <w:rsid w:val="00F973AA"/>
    <w:rsid w:val="00F973C8"/>
    <w:rsid w:val="00F97480"/>
    <w:rsid w:val="00F97625"/>
    <w:rsid w:val="00F978CD"/>
    <w:rsid w:val="00F978ED"/>
    <w:rsid w:val="00F97A95"/>
    <w:rsid w:val="00F97B24"/>
    <w:rsid w:val="00F97C9B"/>
    <w:rsid w:val="00F97E56"/>
    <w:rsid w:val="00FA02A8"/>
    <w:rsid w:val="00FA088D"/>
    <w:rsid w:val="00FA08C9"/>
    <w:rsid w:val="00FA08F4"/>
    <w:rsid w:val="00FA09A3"/>
    <w:rsid w:val="00FA0C24"/>
    <w:rsid w:val="00FA0C6B"/>
    <w:rsid w:val="00FA0D1C"/>
    <w:rsid w:val="00FA0D76"/>
    <w:rsid w:val="00FA0F74"/>
    <w:rsid w:val="00FA1205"/>
    <w:rsid w:val="00FA1326"/>
    <w:rsid w:val="00FA22F1"/>
    <w:rsid w:val="00FA2619"/>
    <w:rsid w:val="00FA28F5"/>
    <w:rsid w:val="00FA2959"/>
    <w:rsid w:val="00FA2EFC"/>
    <w:rsid w:val="00FA31F3"/>
    <w:rsid w:val="00FA32F8"/>
    <w:rsid w:val="00FA3DB8"/>
    <w:rsid w:val="00FA3EE2"/>
    <w:rsid w:val="00FA4083"/>
    <w:rsid w:val="00FA45A4"/>
    <w:rsid w:val="00FA4834"/>
    <w:rsid w:val="00FA4B5D"/>
    <w:rsid w:val="00FA4C6F"/>
    <w:rsid w:val="00FA4F7B"/>
    <w:rsid w:val="00FA5385"/>
    <w:rsid w:val="00FA59D5"/>
    <w:rsid w:val="00FA59E1"/>
    <w:rsid w:val="00FA5AD9"/>
    <w:rsid w:val="00FA5D7D"/>
    <w:rsid w:val="00FA5FD9"/>
    <w:rsid w:val="00FA605E"/>
    <w:rsid w:val="00FA68F3"/>
    <w:rsid w:val="00FA6BBC"/>
    <w:rsid w:val="00FA71BD"/>
    <w:rsid w:val="00FA773B"/>
    <w:rsid w:val="00FA782F"/>
    <w:rsid w:val="00FA79F4"/>
    <w:rsid w:val="00FA7EDA"/>
    <w:rsid w:val="00FB0210"/>
    <w:rsid w:val="00FB03D2"/>
    <w:rsid w:val="00FB0BE9"/>
    <w:rsid w:val="00FB139E"/>
    <w:rsid w:val="00FB162C"/>
    <w:rsid w:val="00FB16C9"/>
    <w:rsid w:val="00FB18BC"/>
    <w:rsid w:val="00FB18EC"/>
    <w:rsid w:val="00FB1E2F"/>
    <w:rsid w:val="00FB1F94"/>
    <w:rsid w:val="00FB22CA"/>
    <w:rsid w:val="00FB24FF"/>
    <w:rsid w:val="00FB26E9"/>
    <w:rsid w:val="00FB3179"/>
    <w:rsid w:val="00FB3BE5"/>
    <w:rsid w:val="00FB3DA7"/>
    <w:rsid w:val="00FB3DDC"/>
    <w:rsid w:val="00FB3DF1"/>
    <w:rsid w:val="00FB3FAF"/>
    <w:rsid w:val="00FB4502"/>
    <w:rsid w:val="00FB47F0"/>
    <w:rsid w:val="00FB485C"/>
    <w:rsid w:val="00FB4944"/>
    <w:rsid w:val="00FB4BD2"/>
    <w:rsid w:val="00FB4C37"/>
    <w:rsid w:val="00FB4E59"/>
    <w:rsid w:val="00FB5311"/>
    <w:rsid w:val="00FB539A"/>
    <w:rsid w:val="00FB53AD"/>
    <w:rsid w:val="00FB5913"/>
    <w:rsid w:val="00FB5AE7"/>
    <w:rsid w:val="00FB5BA1"/>
    <w:rsid w:val="00FB5D98"/>
    <w:rsid w:val="00FB607A"/>
    <w:rsid w:val="00FB617D"/>
    <w:rsid w:val="00FB62FC"/>
    <w:rsid w:val="00FB6671"/>
    <w:rsid w:val="00FB6694"/>
    <w:rsid w:val="00FB6F55"/>
    <w:rsid w:val="00FB7091"/>
    <w:rsid w:val="00FB719C"/>
    <w:rsid w:val="00FB7A25"/>
    <w:rsid w:val="00FB7CF5"/>
    <w:rsid w:val="00FB7DE4"/>
    <w:rsid w:val="00FB7EB4"/>
    <w:rsid w:val="00FC0632"/>
    <w:rsid w:val="00FC0A14"/>
    <w:rsid w:val="00FC0AA2"/>
    <w:rsid w:val="00FC16E7"/>
    <w:rsid w:val="00FC1933"/>
    <w:rsid w:val="00FC1BEF"/>
    <w:rsid w:val="00FC27C3"/>
    <w:rsid w:val="00FC2B52"/>
    <w:rsid w:val="00FC3021"/>
    <w:rsid w:val="00FC33ED"/>
    <w:rsid w:val="00FC363B"/>
    <w:rsid w:val="00FC38F1"/>
    <w:rsid w:val="00FC3D37"/>
    <w:rsid w:val="00FC3FBF"/>
    <w:rsid w:val="00FC3FCF"/>
    <w:rsid w:val="00FC40FF"/>
    <w:rsid w:val="00FC4133"/>
    <w:rsid w:val="00FC44D9"/>
    <w:rsid w:val="00FC46A1"/>
    <w:rsid w:val="00FC4D7B"/>
    <w:rsid w:val="00FC5961"/>
    <w:rsid w:val="00FC5A5F"/>
    <w:rsid w:val="00FC5F2A"/>
    <w:rsid w:val="00FC623D"/>
    <w:rsid w:val="00FC6547"/>
    <w:rsid w:val="00FC6A3A"/>
    <w:rsid w:val="00FC6BFD"/>
    <w:rsid w:val="00FC732A"/>
    <w:rsid w:val="00FC73BC"/>
    <w:rsid w:val="00FC7A98"/>
    <w:rsid w:val="00FC7D68"/>
    <w:rsid w:val="00FD0085"/>
    <w:rsid w:val="00FD0179"/>
    <w:rsid w:val="00FD0530"/>
    <w:rsid w:val="00FD05AA"/>
    <w:rsid w:val="00FD0AFA"/>
    <w:rsid w:val="00FD0C0D"/>
    <w:rsid w:val="00FD1088"/>
    <w:rsid w:val="00FD115D"/>
    <w:rsid w:val="00FD1166"/>
    <w:rsid w:val="00FD13C3"/>
    <w:rsid w:val="00FD15C6"/>
    <w:rsid w:val="00FD162A"/>
    <w:rsid w:val="00FD16C3"/>
    <w:rsid w:val="00FD1906"/>
    <w:rsid w:val="00FD224D"/>
    <w:rsid w:val="00FD22E5"/>
    <w:rsid w:val="00FD2956"/>
    <w:rsid w:val="00FD2B72"/>
    <w:rsid w:val="00FD2C5A"/>
    <w:rsid w:val="00FD2E6E"/>
    <w:rsid w:val="00FD3140"/>
    <w:rsid w:val="00FD3C10"/>
    <w:rsid w:val="00FD4093"/>
    <w:rsid w:val="00FD433F"/>
    <w:rsid w:val="00FD43C2"/>
    <w:rsid w:val="00FD45FF"/>
    <w:rsid w:val="00FD4955"/>
    <w:rsid w:val="00FD4E64"/>
    <w:rsid w:val="00FD4F28"/>
    <w:rsid w:val="00FD5881"/>
    <w:rsid w:val="00FD596D"/>
    <w:rsid w:val="00FD59C5"/>
    <w:rsid w:val="00FD59CB"/>
    <w:rsid w:val="00FD662B"/>
    <w:rsid w:val="00FD6675"/>
    <w:rsid w:val="00FD6A77"/>
    <w:rsid w:val="00FD6CD8"/>
    <w:rsid w:val="00FD7787"/>
    <w:rsid w:val="00FD7DAA"/>
    <w:rsid w:val="00FD7E0E"/>
    <w:rsid w:val="00FE00AD"/>
    <w:rsid w:val="00FE08E7"/>
    <w:rsid w:val="00FE0B01"/>
    <w:rsid w:val="00FE0B37"/>
    <w:rsid w:val="00FE0FAF"/>
    <w:rsid w:val="00FE17F7"/>
    <w:rsid w:val="00FE1826"/>
    <w:rsid w:val="00FE1EAB"/>
    <w:rsid w:val="00FE262E"/>
    <w:rsid w:val="00FE2741"/>
    <w:rsid w:val="00FE2C66"/>
    <w:rsid w:val="00FE3002"/>
    <w:rsid w:val="00FE30DF"/>
    <w:rsid w:val="00FE33CD"/>
    <w:rsid w:val="00FE3972"/>
    <w:rsid w:val="00FE42D1"/>
    <w:rsid w:val="00FE43D5"/>
    <w:rsid w:val="00FE4572"/>
    <w:rsid w:val="00FE4A03"/>
    <w:rsid w:val="00FE5771"/>
    <w:rsid w:val="00FE5958"/>
    <w:rsid w:val="00FE5C11"/>
    <w:rsid w:val="00FE5E48"/>
    <w:rsid w:val="00FE603F"/>
    <w:rsid w:val="00FE608D"/>
    <w:rsid w:val="00FE66D3"/>
    <w:rsid w:val="00FE71C5"/>
    <w:rsid w:val="00FE7C2D"/>
    <w:rsid w:val="00FE7E82"/>
    <w:rsid w:val="00FF0195"/>
    <w:rsid w:val="00FF062F"/>
    <w:rsid w:val="00FF06C5"/>
    <w:rsid w:val="00FF0BD8"/>
    <w:rsid w:val="00FF0E5C"/>
    <w:rsid w:val="00FF0F9B"/>
    <w:rsid w:val="00FF13D7"/>
    <w:rsid w:val="00FF15A8"/>
    <w:rsid w:val="00FF1775"/>
    <w:rsid w:val="00FF17C9"/>
    <w:rsid w:val="00FF1B72"/>
    <w:rsid w:val="00FF1C72"/>
    <w:rsid w:val="00FF1DB0"/>
    <w:rsid w:val="00FF2375"/>
    <w:rsid w:val="00FF244E"/>
    <w:rsid w:val="00FF260D"/>
    <w:rsid w:val="00FF2713"/>
    <w:rsid w:val="00FF2D7E"/>
    <w:rsid w:val="00FF34CA"/>
    <w:rsid w:val="00FF3537"/>
    <w:rsid w:val="00FF3F9F"/>
    <w:rsid w:val="00FF405C"/>
    <w:rsid w:val="00FF4197"/>
    <w:rsid w:val="00FF468C"/>
    <w:rsid w:val="00FF4839"/>
    <w:rsid w:val="00FF4BB2"/>
    <w:rsid w:val="00FF50C3"/>
    <w:rsid w:val="00FF6572"/>
    <w:rsid w:val="00FF664E"/>
    <w:rsid w:val="00FF6738"/>
    <w:rsid w:val="00FF6C2D"/>
    <w:rsid w:val="00FF6F52"/>
    <w:rsid w:val="00FF7591"/>
    <w:rsid w:val="00FF765C"/>
    <w:rsid w:val="00FF7E2E"/>
    <w:rsid w:val="02E38081"/>
    <w:rsid w:val="036903C1"/>
    <w:rsid w:val="088671EB"/>
    <w:rsid w:val="0944A8FD"/>
    <w:rsid w:val="0A032996"/>
    <w:rsid w:val="0A1E89D4"/>
    <w:rsid w:val="0B0D1A6F"/>
    <w:rsid w:val="0BE2F02A"/>
    <w:rsid w:val="0D2E65A8"/>
    <w:rsid w:val="0E3BB30E"/>
    <w:rsid w:val="0EEC96F0"/>
    <w:rsid w:val="0F4F57AE"/>
    <w:rsid w:val="105D8144"/>
    <w:rsid w:val="122D300D"/>
    <w:rsid w:val="132CCF27"/>
    <w:rsid w:val="143232C0"/>
    <w:rsid w:val="17A9FAFF"/>
    <w:rsid w:val="17B6F697"/>
    <w:rsid w:val="1AA3C52D"/>
    <w:rsid w:val="1F1DAD89"/>
    <w:rsid w:val="1FBF8030"/>
    <w:rsid w:val="25954149"/>
    <w:rsid w:val="27479239"/>
    <w:rsid w:val="282FD74B"/>
    <w:rsid w:val="2ACE6B43"/>
    <w:rsid w:val="2C8840BF"/>
    <w:rsid w:val="2D90BE5C"/>
    <w:rsid w:val="2F35744B"/>
    <w:rsid w:val="2F880D4D"/>
    <w:rsid w:val="3017F35F"/>
    <w:rsid w:val="3080BEC2"/>
    <w:rsid w:val="386AF6CE"/>
    <w:rsid w:val="39E080DB"/>
    <w:rsid w:val="3BEC6979"/>
    <w:rsid w:val="3DD0517E"/>
    <w:rsid w:val="418BC043"/>
    <w:rsid w:val="427A7066"/>
    <w:rsid w:val="4283F857"/>
    <w:rsid w:val="42E4773D"/>
    <w:rsid w:val="46F5636F"/>
    <w:rsid w:val="4875C9C9"/>
    <w:rsid w:val="48992A40"/>
    <w:rsid w:val="4E6E7696"/>
    <w:rsid w:val="4FD7C071"/>
    <w:rsid w:val="536274D5"/>
    <w:rsid w:val="5364BF13"/>
    <w:rsid w:val="53975F2E"/>
    <w:rsid w:val="53A06E70"/>
    <w:rsid w:val="5613C8DD"/>
    <w:rsid w:val="57E6138B"/>
    <w:rsid w:val="5BF14A4E"/>
    <w:rsid w:val="5D195944"/>
    <w:rsid w:val="61AA826E"/>
    <w:rsid w:val="62A1989C"/>
    <w:rsid w:val="65656424"/>
    <w:rsid w:val="6689A0BA"/>
    <w:rsid w:val="67F737D4"/>
    <w:rsid w:val="68A8B659"/>
    <w:rsid w:val="691DE417"/>
    <w:rsid w:val="6B5CA05B"/>
    <w:rsid w:val="6C535284"/>
    <w:rsid w:val="6D3384DC"/>
    <w:rsid w:val="71351229"/>
    <w:rsid w:val="714A2038"/>
    <w:rsid w:val="72E6BF1B"/>
    <w:rsid w:val="74E84E6E"/>
    <w:rsid w:val="751DCBCE"/>
    <w:rsid w:val="7920E075"/>
    <w:rsid w:val="7A04B417"/>
    <w:rsid w:val="7AF47290"/>
    <w:rsid w:val="7E6F07B5"/>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83B40062-6CC8-48A2-A365-FF547A59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qFormat/>
    <w:rsid w:val="00C170BC"/>
    <w:rPr>
      <w:sz w:val="16"/>
    </w:rPr>
  </w:style>
  <w:style w:type="paragraph" w:styleId="CommentText">
    <w:name w:val="annotation text"/>
    <w:basedOn w:val="Normal"/>
    <w:link w:val="CommentTextChar"/>
    <w:uiPriority w:val="99"/>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paragraph" w:styleId="Caption">
    <w:name w:val="caption"/>
    <w:basedOn w:val="Normal"/>
    <w:next w:val="Normal"/>
    <w:link w:val="CaptionChar"/>
    <w:uiPriority w:val="99"/>
    <w:qFormat/>
    <w:rsid w:val="00BE0522"/>
    <w:pPr>
      <w:spacing w:before="120" w:after="120" w:line="240" w:lineRule="auto"/>
    </w:pPr>
    <w:rPr>
      <w:rFonts w:ascii="Times New Roman" w:eastAsia="MS Mincho" w:hAnsi="Times New Roman" w:cs="Times New Roman"/>
      <w:b/>
      <w:sz w:val="22"/>
      <w:szCs w:val="20"/>
      <w:lang w:val="en-GB" w:eastAsia="en-US"/>
    </w:rPr>
  </w:style>
  <w:style w:type="character" w:customStyle="1" w:styleId="CaptionChar">
    <w:name w:val="Caption Char"/>
    <w:link w:val="Caption"/>
    <w:uiPriority w:val="99"/>
    <w:locked/>
    <w:rsid w:val="00BE0522"/>
    <w:rPr>
      <w:rFonts w:ascii="Times New Roman" w:eastAsia="MS Mincho" w:hAnsi="Times New Roman" w:cs="Times New Roman"/>
      <w:b/>
      <w:szCs w:val="20"/>
      <w:lang w:val="en-GB" w:eastAsia="en-US"/>
    </w:rPr>
  </w:style>
  <w:style w:type="character" w:customStyle="1" w:styleId="ListParagraphChar1">
    <w:name w:val="List Paragraph Char1"/>
    <w:uiPriority w:val="34"/>
    <w:qFormat/>
    <w:rsid w:val="0036152E"/>
    <w:rPr>
      <w:rFonts w:ascii="Times New Roman" w:eastAsia="SimSun"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0020">
      <w:bodyDiv w:val="1"/>
      <w:marLeft w:val="0"/>
      <w:marRight w:val="0"/>
      <w:marTop w:val="0"/>
      <w:marBottom w:val="0"/>
      <w:divBdr>
        <w:top w:val="none" w:sz="0" w:space="0" w:color="auto"/>
        <w:left w:val="none" w:sz="0" w:space="0" w:color="auto"/>
        <w:bottom w:val="none" w:sz="0" w:space="0" w:color="auto"/>
        <w:right w:val="none" w:sz="0" w:space="0" w:color="auto"/>
      </w:divBdr>
    </w:div>
    <w:div w:id="98334450">
      <w:bodyDiv w:val="1"/>
      <w:marLeft w:val="0"/>
      <w:marRight w:val="0"/>
      <w:marTop w:val="0"/>
      <w:marBottom w:val="0"/>
      <w:divBdr>
        <w:top w:val="none" w:sz="0" w:space="0" w:color="auto"/>
        <w:left w:val="none" w:sz="0" w:space="0" w:color="auto"/>
        <w:bottom w:val="none" w:sz="0" w:space="0" w:color="auto"/>
        <w:right w:val="none" w:sz="0" w:space="0" w:color="auto"/>
      </w:divBdr>
    </w:div>
    <w:div w:id="116916727">
      <w:bodyDiv w:val="1"/>
      <w:marLeft w:val="0"/>
      <w:marRight w:val="0"/>
      <w:marTop w:val="0"/>
      <w:marBottom w:val="0"/>
      <w:divBdr>
        <w:top w:val="none" w:sz="0" w:space="0" w:color="auto"/>
        <w:left w:val="none" w:sz="0" w:space="0" w:color="auto"/>
        <w:bottom w:val="none" w:sz="0" w:space="0" w:color="auto"/>
        <w:right w:val="none" w:sz="0" w:space="0" w:color="auto"/>
      </w:divBdr>
    </w:div>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55545531">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62898962">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25657635">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66722518">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53322249">
      <w:bodyDiv w:val="1"/>
      <w:marLeft w:val="0"/>
      <w:marRight w:val="0"/>
      <w:marTop w:val="0"/>
      <w:marBottom w:val="0"/>
      <w:divBdr>
        <w:top w:val="none" w:sz="0" w:space="0" w:color="auto"/>
        <w:left w:val="none" w:sz="0" w:space="0" w:color="auto"/>
        <w:bottom w:val="none" w:sz="0" w:space="0" w:color="auto"/>
        <w:right w:val="none" w:sz="0" w:space="0" w:color="auto"/>
      </w:divBdr>
      <w:divsChild>
        <w:div w:id="795678815">
          <w:marLeft w:val="418"/>
          <w:marRight w:val="0"/>
          <w:marTop w:val="160"/>
          <w:marBottom w:val="0"/>
          <w:divBdr>
            <w:top w:val="none" w:sz="0" w:space="0" w:color="auto"/>
            <w:left w:val="none" w:sz="0" w:space="0" w:color="auto"/>
            <w:bottom w:val="none" w:sz="0" w:space="0" w:color="auto"/>
            <w:right w:val="none" w:sz="0" w:space="0" w:color="auto"/>
          </w:divBdr>
        </w:div>
      </w:divsChild>
    </w:div>
    <w:div w:id="205045188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F72F5F6A-D7C5-41B3-82CE-7163DC2525BB}">
  <ds:schemaRefs>
    <ds:schemaRef ds:uri="http://purl.org/dc/terms/"/>
    <ds:schemaRef ds:uri="http://purl.org/dc/elements/1.1/"/>
    <ds:schemaRef ds:uri="http://schemas.openxmlformats.org/package/2006/metadata/core-properties"/>
    <ds:schemaRef ds:uri="2b775076-5c04-40e0-9a4d-fd3e2648dcb2"/>
    <ds:schemaRef ds:uri="http://www.w3.org/XML/1998/namespace"/>
    <ds:schemaRef ds:uri="http://schemas.microsoft.com/office/2006/documentManagement/types"/>
    <ds:schemaRef ds:uri="http://purl.org/dc/dcmitype/"/>
    <ds:schemaRef ds:uri="http://schemas.microsoft.com/office/infopath/2007/PartnerControls"/>
    <ds:schemaRef ds:uri="fa0aa013-70cc-4caf-a624-3c5587bb5d7c"/>
    <ds:schemaRef ds:uri="http://schemas.microsoft.com/office/2006/metadata/properties"/>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2EFB460D-CF74-40D4-9FBC-24C7BB1E9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1723</TotalTime>
  <Pages>21</Pages>
  <Words>6239</Words>
  <Characters>36649</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814</cp:revision>
  <dcterms:created xsi:type="dcterms:W3CDTF">2025-09-30T03:32:00Z</dcterms:created>
  <dcterms:modified xsi:type="dcterms:W3CDTF">2025-11-07T14:41:00Z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